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horzAnchor="margin" w:tblpY="9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7"/>
        <w:gridCol w:w="5910"/>
      </w:tblGrid>
      <w:tr w:rsidR="002248A9" w:rsidTr="002248A9">
        <w:trPr>
          <w:trHeight w:val="3122"/>
        </w:trPr>
        <w:tc>
          <w:tcPr>
            <w:tcW w:w="9570" w:type="dxa"/>
            <w:gridSpan w:val="2"/>
          </w:tcPr>
          <w:p w:rsidR="002248A9" w:rsidRPr="00223230" w:rsidRDefault="002248A9" w:rsidP="002248A9">
            <w:pPr>
              <w:pStyle w:val="a8"/>
              <w:ind w:firstLine="709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2248A9" w:rsidRPr="00E31450" w:rsidRDefault="002248A9" w:rsidP="002248A9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</w:p>
          <w:p w:rsidR="002248A9" w:rsidRPr="00E31450" w:rsidRDefault="002248A9" w:rsidP="002248A9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2248A9" w:rsidRDefault="002248A9" w:rsidP="002248A9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по контролю за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2248A9" w:rsidRPr="00E31450" w:rsidRDefault="002248A9" w:rsidP="002248A9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2011-2015 годы</w:t>
            </w:r>
          </w:p>
          <w:p w:rsidR="002248A9" w:rsidRPr="00E31450" w:rsidRDefault="002248A9" w:rsidP="002248A9">
            <w:pPr>
              <w:keepNext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248A9" w:rsidRPr="00E31450" w:rsidRDefault="002248A9" w:rsidP="002248A9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2248A9" w:rsidRDefault="002248A9" w:rsidP="002248A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952F6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9 июля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  <w:p w:rsidR="002248A9" w:rsidRPr="00E31450" w:rsidRDefault="002248A9" w:rsidP="002248A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248A9" w:rsidRPr="00223230" w:rsidRDefault="002248A9" w:rsidP="002248A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2248A9" w:rsidRDefault="002248A9">
            <w:pPr>
              <w:jc w:val="center"/>
              <w:rPr>
                <w:lang w:eastAsia="en-US"/>
              </w:rPr>
            </w:pPr>
          </w:p>
        </w:tc>
      </w:tr>
      <w:tr w:rsidR="002248A9" w:rsidTr="002248A9">
        <w:tc>
          <w:tcPr>
            <w:tcW w:w="3451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Вовченко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Витальевич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9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Лекарев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6119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по делам инвалидов  Министерства труда и социальной защиты Российской Федерации (заместитель председателя)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Барнева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социальной защиты Томской области - председатель комитета социального развития отрасли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Батура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Георгиевна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планирования и отчётности Управления планирования, взаимодействия с регионами и контроля  Федеральной службы по труду и занятости</w:t>
            </w:r>
          </w:p>
        </w:tc>
      </w:tr>
      <w:tr w:rsidR="002248A9" w:rsidTr="002248A9">
        <w:tc>
          <w:tcPr>
            <w:tcW w:w="3451" w:type="dxa"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Буклаев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Эльдар Фаатович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планирования и финансового обеспечения расходов социальной сферы Финансового департамента  Министерства труда и социальной защиты Российской Федерации</w:t>
            </w:r>
          </w:p>
        </w:tc>
      </w:tr>
      <w:tr w:rsidR="002248A9" w:rsidTr="002248A9">
        <w:tc>
          <w:tcPr>
            <w:tcW w:w="3451" w:type="dxa"/>
          </w:tcPr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Бурыхина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Эльвира Мартыновна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вопросам инвалидов и лиц, пострадавших от радиации, Министерства социальной политики Красноярского края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Бутрин                            Сергей Михайлович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Департамента по взаимодействию с федеральными органами государственной власти аппарата полномочного представителя Президента Российской Федерации в Дальневосточном федеральном округе </w:t>
            </w:r>
          </w:p>
          <w:p w:rsidR="00952F67" w:rsidRDefault="00952F67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Быстрова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Наталия Филлиповна</w:t>
            </w:r>
          </w:p>
        </w:tc>
        <w:tc>
          <w:tcPr>
            <w:tcW w:w="6119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 по делам ветеранов и инвалидов  Департамента социальной защиты населения, опеки и попечительства Костромской области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Гайдуков</w:t>
            </w:r>
          </w:p>
          <w:p w:rsidR="002248A9" w:rsidRDefault="002248A9" w:rsidP="00952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реабилитации, социальной интеграции и организации медицинского обслуживания  в подведомственных учреждениях Министерства социальной защиты населения Ставропольского края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медико-социального и стационарного обслуживания и контроля за формированием доступной для инвалидов среды жизнедеятельности Министерства социальной политики Нижегородской области</w:t>
            </w:r>
          </w:p>
        </w:tc>
      </w:tr>
      <w:tr w:rsidR="002248A9" w:rsidTr="002248A9">
        <w:tc>
          <w:tcPr>
            <w:tcW w:w="3451" w:type="dxa"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Горский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Львович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социальной защиты населения Волгоградской области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                       Вячеслав Леонидович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Общероссийского союза общественных объединений «Союз «Чернобыль» России»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Гусенкова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119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по делам инвалидов  Министерства труда и социальной защиты Российской Федерации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Дергунов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ветеранов и инвалидов управления по социальным вопросам департамента социальной защиты населения Вологодской области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Долганова                         Элли Александровна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социальных программ и сводно-аналитической работы Фонда социального страхования Российской Федерации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Валентиновна</w:t>
            </w:r>
          </w:p>
        </w:tc>
        <w:tc>
          <w:tcPr>
            <w:tcW w:w="6119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инвалидов Департамента труда и социального развития Приморского края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Дроженко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6119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социального обеспечения Курской области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2F67" w:rsidRDefault="00952F67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Дубровин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Александрович 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9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инвалидов Министерства труда и социальной защиты населения Республики Башкортостан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</w:tcPr>
          <w:p w:rsidR="002248A9" w:rsidRDefault="002248A9" w:rsidP="00952F67">
            <w:pPr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Ершов</w:t>
            </w:r>
          </w:p>
          <w:p w:rsidR="002248A9" w:rsidRDefault="002248A9" w:rsidP="00952F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Вячеслав Александрович 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9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переводчик жестового языка  Общероссийской общественной организации инвалидов «Всероссийское общество глухих»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вице-президент Общероссийской общественной организации инвалидов «Всероссийское общество глухих»</w:t>
            </w:r>
          </w:p>
        </w:tc>
      </w:tr>
      <w:tr w:rsidR="002248A9" w:rsidTr="002248A9">
        <w:tc>
          <w:tcPr>
            <w:tcW w:w="3451" w:type="dxa"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Инюцин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19" w:type="dxa"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Департамента по вопросам взаимодействия с федеральными органами государственной власти аппарата полномочного представителя Президента Российской Федерации в Южном федеральном округе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Исхаков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Марат Маузутович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 труда и социальной защиты населения Республики Башкортостан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Калмыкова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Светлана Владимировна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 специалист-эксперт  отдела по делам ветеранов и инвалидов  департамента  социальной защиты населения, опеки и попечительства Костромской области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Карпенко</w:t>
            </w:r>
          </w:p>
          <w:p w:rsidR="002248A9" w:rsidRDefault="002248A9" w:rsidP="00952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spacing w:after="2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ервый заместитель министра социальной защиты населения и труда Республики Марий Эл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                        Сергей Сергеевич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инновационной и кадровой политики в отраслях промышленности Департамента стратегического развития Министерства промышленности и торговли Российской Федерации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</w:t>
            </w:r>
          </w:p>
          <w:p w:rsidR="002248A9" w:rsidRDefault="002248A9" w:rsidP="00952F6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Всероссийского общества инвалидов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Лилия Федоровна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труда и социального развития Приморского края</w:t>
            </w:r>
          </w:p>
          <w:p w:rsidR="00952F67" w:rsidRDefault="00952F67" w:rsidP="00952F67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Медюков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и социального развития Чувашской Республики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Милесевич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социальной защиты населения Вологодской области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Юльевна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социальной политики Красноярского края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Нефедова</w:t>
            </w:r>
          </w:p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6119" w:type="dxa"/>
          </w:tcPr>
          <w:p w:rsidR="002248A9" w:rsidRDefault="002248A9" w:rsidP="00952F67">
            <w:pPr>
              <w:rPr>
                <w:rFonts w:ascii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советник департамента документационного обеспечения, планирования и внутреннего контроля аппарата полномочного представителя Президента Российской Федерации в Северо-Западном федеральном округе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Платицин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консультант-юрист комитета социального развития отрасли Департамента социальной защиты населения Томской области  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                        Анатолий Федорович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развития транспортных коридоров и логистики Департамента программ развития Министерства транспорта Российской Федерации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Просвирякова                 Ирина Юльевна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труда, занятости и социальной защиты Республики Татарстан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Сайфуллин                       Валей Галеевич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Владимировна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Кабинета Министров Чувашской Республики – министр здравоохранения и социального развития Чувашской Республики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Санжиева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образования детей с проблемами развития и социализации Департамента государственной политики в сфере защиты прав детей Министерства образования и науки Российской Федерации</w:t>
            </w:r>
          </w:p>
          <w:p w:rsidR="00952F67" w:rsidRDefault="00952F67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Сипкин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Вице-президент  Общероссийской общественной организации инвалидов «Всероссийское ордена Трудового Красного Знамени общество слепых»  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инвалидов департамента организации социальной поддержки министерства социальной защиты населения Волгоградской области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Сушилина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2248A9" w:rsidTr="002248A9">
        <w:tc>
          <w:tcPr>
            <w:tcW w:w="3451" w:type="dxa"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Типанова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медико-социального и стационарного обслуживания и контроля за формированием доступной для инвалидов среды  жизнедеятельности Министерства социальной политики Нижегородской области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Григорьевна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социальной защиты населения Тверской области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 социальной защиты населения Ставропольского края</w:t>
            </w:r>
          </w:p>
        </w:tc>
      </w:tr>
      <w:tr w:rsidR="002248A9" w:rsidTr="002248A9">
        <w:tc>
          <w:tcPr>
            <w:tcW w:w="3451" w:type="dxa"/>
            <w:hideMark/>
          </w:tcPr>
          <w:p w:rsidR="002248A9" w:rsidRDefault="002248A9" w:rsidP="00952F67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Шароватова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 Саратовской области</w:t>
            </w:r>
          </w:p>
        </w:tc>
      </w:tr>
      <w:tr w:rsidR="002248A9" w:rsidTr="002248A9">
        <w:tc>
          <w:tcPr>
            <w:tcW w:w="3451" w:type="dxa"/>
          </w:tcPr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Щекина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  <w:p w:rsidR="002248A9" w:rsidRDefault="002248A9" w:rsidP="0095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19" w:type="dxa"/>
            <w:hideMark/>
          </w:tcPr>
          <w:p w:rsidR="002248A9" w:rsidRDefault="002248A9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  <w:p w:rsidR="00952F67" w:rsidRDefault="00952F67" w:rsidP="00952F67">
            <w:pPr>
              <w:keepNext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52F67" w:rsidRDefault="00952F67" w:rsidP="00952F67">
      <w:pPr>
        <w:pStyle w:val="aa"/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DD5165">
        <w:rPr>
          <w:rFonts w:ascii="Times New Roman" w:hAnsi="Times New Roman"/>
          <w:sz w:val="28"/>
          <w:szCs w:val="28"/>
        </w:rPr>
        <w:t xml:space="preserve">Рассмотрение и проведение экспертизы представленных для участия в государственной программе Российской Федерации «Доступная среда» на 2011-2015 гг. (далее – Госпрограмма) программ субъектов Российской Федерации, разработанных на основе утвержденной приказом Минтруда России от 6 декабря 2012 г. № 575 примерной программы субъекта </w:t>
      </w:r>
      <w:r w:rsidRPr="00DD5165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</w:t>
      </w:r>
      <w:r>
        <w:rPr>
          <w:rFonts w:ascii="Times New Roman" w:hAnsi="Times New Roman"/>
          <w:sz w:val="28"/>
          <w:szCs w:val="28"/>
        </w:rPr>
        <w:t>Г</w:t>
      </w:r>
      <w:r w:rsidRPr="00DD5165">
        <w:rPr>
          <w:rFonts w:ascii="Times New Roman" w:hAnsi="Times New Roman"/>
          <w:sz w:val="28"/>
          <w:szCs w:val="28"/>
        </w:rPr>
        <w:t>оспрограммы: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F67" w:rsidRDefault="00952F67" w:rsidP="00952F67">
      <w:pPr>
        <w:jc w:val="both"/>
        <w:rPr>
          <w:b/>
          <w:iCs/>
          <w:sz w:val="28"/>
          <w:szCs w:val="28"/>
        </w:rPr>
      </w:pPr>
      <w:r w:rsidRPr="00A35C42">
        <w:rPr>
          <w:rFonts w:ascii="Times New Roman" w:hAnsi="Times New Roman"/>
          <w:sz w:val="28"/>
          <w:szCs w:val="28"/>
        </w:rPr>
        <w:t>Приморск</w:t>
      </w:r>
      <w:r>
        <w:rPr>
          <w:rFonts w:ascii="Times New Roman" w:hAnsi="Times New Roman"/>
          <w:sz w:val="28"/>
          <w:szCs w:val="28"/>
        </w:rPr>
        <w:t>ого</w:t>
      </w:r>
      <w:r w:rsidRPr="00A35C42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A35C42">
        <w:rPr>
          <w:rFonts w:ascii="Times New Roman" w:hAnsi="Times New Roman"/>
          <w:sz w:val="28"/>
          <w:szCs w:val="28"/>
        </w:rPr>
        <w:t>Нижегородск</w:t>
      </w:r>
      <w:r>
        <w:rPr>
          <w:rFonts w:ascii="Times New Roman" w:hAnsi="Times New Roman"/>
          <w:sz w:val="28"/>
          <w:szCs w:val="28"/>
        </w:rPr>
        <w:t>ой</w:t>
      </w:r>
      <w:r w:rsidRPr="00A35C4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A35C42">
        <w:rPr>
          <w:rFonts w:ascii="Times New Roman" w:hAnsi="Times New Roman"/>
          <w:sz w:val="28"/>
          <w:szCs w:val="28"/>
        </w:rPr>
        <w:t>Чуваш</w:t>
      </w:r>
      <w:r w:rsidR="006B26E9">
        <w:rPr>
          <w:rFonts w:ascii="Times New Roman" w:hAnsi="Times New Roman"/>
          <w:sz w:val="28"/>
          <w:szCs w:val="28"/>
        </w:rPr>
        <w:t>ской</w:t>
      </w:r>
      <w:r w:rsidR="006B26E9" w:rsidRPr="006B26E9">
        <w:rPr>
          <w:rFonts w:ascii="Times New Roman" w:hAnsi="Times New Roman"/>
          <w:sz w:val="28"/>
          <w:szCs w:val="28"/>
        </w:rPr>
        <w:t xml:space="preserve"> </w:t>
      </w:r>
      <w:r w:rsidR="006B26E9" w:rsidRPr="00A35C42">
        <w:rPr>
          <w:rFonts w:ascii="Times New Roman" w:hAnsi="Times New Roman"/>
          <w:sz w:val="28"/>
          <w:szCs w:val="28"/>
        </w:rPr>
        <w:t>Республик</w:t>
      </w:r>
      <w:r w:rsidR="006B26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</w:t>
      </w:r>
      <w:r w:rsidRPr="00A35C42">
        <w:rPr>
          <w:rFonts w:ascii="Times New Roman" w:hAnsi="Times New Roman"/>
          <w:sz w:val="28"/>
          <w:szCs w:val="28"/>
        </w:rPr>
        <w:t>остромск</w:t>
      </w:r>
      <w:r>
        <w:rPr>
          <w:rFonts w:ascii="Times New Roman" w:hAnsi="Times New Roman"/>
          <w:sz w:val="28"/>
          <w:szCs w:val="28"/>
        </w:rPr>
        <w:t>ой</w:t>
      </w:r>
      <w:r w:rsidRPr="00A35C4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A35C42">
        <w:rPr>
          <w:rFonts w:ascii="Times New Roman" w:hAnsi="Times New Roman"/>
          <w:sz w:val="28"/>
          <w:szCs w:val="28"/>
        </w:rPr>
        <w:t>Волгоградск</w:t>
      </w:r>
      <w:r>
        <w:rPr>
          <w:rFonts w:ascii="Times New Roman" w:hAnsi="Times New Roman"/>
          <w:sz w:val="28"/>
          <w:szCs w:val="28"/>
        </w:rPr>
        <w:t>ой</w:t>
      </w:r>
      <w:r w:rsidRPr="00A35C4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A35C42">
        <w:rPr>
          <w:rFonts w:ascii="Times New Roman" w:hAnsi="Times New Roman"/>
          <w:sz w:val="28"/>
          <w:szCs w:val="28"/>
        </w:rPr>
        <w:t>Курск</w:t>
      </w:r>
      <w:r>
        <w:rPr>
          <w:rFonts w:ascii="Times New Roman" w:hAnsi="Times New Roman"/>
          <w:sz w:val="28"/>
          <w:szCs w:val="28"/>
        </w:rPr>
        <w:t>ой</w:t>
      </w:r>
      <w:r w:rsidRPr="00A35C4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A35C42">
        <w:rPr>
          <w:rFonts w:ascii="Times New Roman" w:hAnsi="Times New Roman"/>
          <w:sz w:val="28"/>
          <w:szCs w:val="28"/>
        </w:rPr>
        <w:t>Вологодск</w:t>
      </w:r>
      <w:r>
        <w:rPr>
          <w:rFonts w:ascii="Times New Roman" w:hAnsi="Times New Roman"/>
          <w:sz w:val="28"/>
          <w:szCs w:val="28"/>
        </w:rPr>
        <w:t>ой</w:t>
      </w:r>
      <w:r w:rsidRPr="00A35C4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A35C42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A35C42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5C42">
        <w:rPr>
          <w:rFonts w:ascii="Times New Roman" w:hAnsi="Times New Roman"/>
          <w:sz w:val="28"/>
          <w:szCs w:val="28"/>
        </w:rPr>
        <w:t>Томск</w:t>
      </w:r>
      <w:r>
        <w:rPr>
          <w:rFonts w:ascii="Times New Roman" w:hAnsi="Times New Roman"/>
          <w:sz w:val="28"/>
          <w:szCs w:val="28"/>
        </w:rPr>
        <w:t>ой</w:t>
      </w:r>
      <w:r w:rsidRPr="00A35C4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и,</w:t>
      </w:r>
      <w:r w:rsidRPr="00A35C42">
        <w:rPr>
          <w:rFonts w:ascii="Times New Roman" w:hAnsi="Times New Roman"/>
          <w:sz w:val="28"/>
          <w:szCs w:val="28"/>
        </w:rPr>
        <w:t xml:space="preserve"> Красноярск</w:t>
      </w:r>
      <w:r>
        <w:rPr>
          <w:rFonts w:ascii="Times New Roman" w:hAnsi="Times New Roman"/>
          <w:sz w:val="28"/>
          <w:szCs w:val="28"/>
        </w:rPr>
        <w:t>ого</w:t>
      </w:r>
      <w:r w:rsidRPr="00A35C42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A35C42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A35C42">
        <w:rPr>
          <w:rFonts w:ascii="Times New Roman" w:hAnsi="Times New Roman"/>
          <w:sz w:val="28"/>
          <w:szCs w:val="28"/>
        </w:rPr>
        <w:t xml:space="preserve"> Марий Эл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5C42">
        <w:rPr>
          <w:rFonts w:ascii="Times New Roman" w:hAnsi="Times New Roman"/>
          <w:sz w:val="28"/>
          <w:szCs w:val="28"/>
        </w:rPr>
        <w:t>Ставропольск</w:t>
      </w:r>
      <w:r>
        <w:rPr>
          <w:rFonts w:ascii="Times New Roman" w:hAnsi="Times New Roman"/>
          <w:sz w:val="28"/>
          <w:szCs w:val="28"/>
        </w:rPr>
        <w:t>ого</w:t>
      </w:r>
      <w:r w:rsidRPr="00A35C42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я.</w:t>
      </w:r>
    </w:p>
    <w:p w:rsidR="00952F67" w:rsidRPr="00FA6A0D" w:rsidRDefault="00952F67" w:rsidP="00952F67">
      <w:pPr>
        <w:pStyle w:val="21"/>
        <w:pBdr>
          <w:bottom w:val="single" w:sz="4" w:space="1" w:color="auto"/>
        </w:pBdr>
        <w:rPr>
          <w:b/>
          <w:iCs/>
          <w:sz w:val="28"/>
          <w:szCs w:val="28"/>
        </w:rPr>
      </w:pPr>
    </w:p>
    <w:p w:rsidR="00952F67" w:rsidRPr="00231B55" w:rsidRDefault="00952F67" w:rsidP="00952F67">
      <w:pPr>
        <w:pStyle w:val="21"/>
        <w:jc w:val="center"/>
        <w:rPr>
          <w:iCs/>
          <w:sz w:val="28"/>
          <w:szCs w:val="28"/>
        </w:rPr>
      </w:pPr>
      <w:r w:rsidRPr="00231B55">
        <w:rPr>
          <w:iCs/>
          <w:sz w:val="28"/>
          <w:szCs w:val="28"/>
        </w:rPr>
        <w:t xml:space="preserve">(Вовченко, Лекарев, Гусенкова, </w:t>
      </w:r>
      <w:r w:rsidRPr="00231B55">
        <w:rPr>
          <w:sz w:val="28"/>
          <w:szCs w:val="28"/>
        </w:rPr>
        <w:t>Лаврентьева, Типанова, Самойлова, Горский,</w:t>
      </w:r>
      <w:r w:rsidRPr="00231B55">
        <w:rPr>
          <w:color w:val="000000"/>
          <w:sz w:val="28"/>
          <w:szCs w:val="28"/>
          <w:lang w:eastAsia="ru-RU"/>
        </w:rPr>
        <w:t xml:space="preserve"> Быстрова, </w:t>
      </w:r>
      <w:r w:rsidRPr="00231B55">
        <w:rPr>
          <w:sz w:val="28"/>
          <w:szCs w:val="28"/>
        </w:rPr>
        <w:t>Дроженко, Милесевич, Исхаков, Барнева, Мирошникова,</w:t>
      </w:r>
      <w:r w:rsidRPr="00231B55">
        <w:rPr>
          <w:rFonts w:eastAsia="Calibri"/>
          <w:sz w:val="28"/>
          <w:szCs w:val="28"/>
        </w:rPr>
        <w:t xml:space="preserve"> Карпенко, </w:t>
      </w:r>
      <w:r w:rsidRPr="00231B55">
        <w:rPr>
          <w:sz w:val="28"/>
          <w:szCs w:val="28"/>
        </w:rPr>
        <w:t>Фролов</w:t>
      </w:r>
      <w:r>
        <w:rPr>
          <w:sz w:val="28"/>
          <w:szCs w:val="28"/>
        </w:rPr>
        <w:t>, Гришин, Попов, Иванов, Томилова, Санжиева, Сипкин</w:t>
      </w:r>
      <w:r w:rsidRPr="00231B55">
        <w:rPr>
          <w:sz w:val="28"/>
          <w:szCs w:val="28"/>
        </w:rPr>
        <w:t>)</w:t>
      </w:r>
    </w:p>
    <w:p w:rsidR="00952F67" w:rsidRDefault="00952F67" w:rsidP="00952F67">
      <w:pPr>
        <w:pStyle w:val="21"/>
        <w:jc w:val="center"/>
        <w:rPr>
          <w:iCs/>
          <w:sz w:val="28"/>
          <w:szCs w:val="28"/>
        </w:rPr>
      </w:pPr>
    </w:p>
    <w:p w:rsidR="00952F67" w:rsidRDefault="00952F67" w:rsidP="00952F67">
      <w:pPr>
        <w:pStyle w:val="aa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BD">
        <w:rPr>
          <w:rFonts w:ascii="Times New Roman" w:hAnsi="Times New Roman" w:cs="Times New Roman"/>
          <w:sz w:val="28"/>
          <w:szCs w:val="28"/>
        </w:rPr>
        <w:t xml:space="preserve"> </w:t>
      </w:r>
      <w:r w:rsidRPr="000742B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Минтруда России </w:t>
      </w:r>
      <w:r>
        <w:rPr>
          <w:rFonts w:ascii="Times New Roman" w:hAnsi="Times New Roman" w:cs="Times New Roman"/>
          <w:sz w:val="28"/>
          <w:szCs w:val="28"/>
        </w:rPr>
        <w:t>о программах субъектов Р</w:t>
      </w:r>
      <w:r w:rsidRPr="000742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Федерации, разработанных</w:t>
      </w:r>
      <w:r w:rsidRPr="000742BD">
        <w:rPr>
          <w:rFonts w:ascii="Times New Roman" w:hAnsi="Times New Roman" w:cs="Times New Roman"/>
          <w:sz w:val="28"/>
          <w:szCs w:val="28"/>
        </w:rPr>
        <w:t xml:space="preserve"> на основ</w:t>
      </w:r>
      <w:r>
        <w:rPr>
          <w:rFonts w:ascii="Times New Roman" w:hAnsi="Times New Roman" w:cs="Times New Roman"/>
          <w:sz w:val="28"/>
          <w:szCs w:val="28"/>
        </w:rPr>
        <w:t>е примерной программы субъекта Российской Ф</w:t>
      </w:r>
      <w:r w:rsidRPr="000742BD">
        <w:rPr>
          <w:rFonts w:ascii="Times New Roman" w:hAnsi="Times New Roman" w:cs="Times New Roman"/>
          <w:sz w:val="28"/>
          <w:szCs w:val="28"/>
        </w:rPr>
        <w:t>едерации 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E7A3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– программа субъекта Российской Федерации</w:t>
      </w:r>
      <w:r w:rsidR="00CE7A3F">
        <w:rPr>
          <w:rFonts w:ascii="Times New Roman" w:hAnsi="Times New Roman" w:cs="Times New Roman"/>
          <w:sz w:val="28"/>
          <w:szCs w:val="28"/>
        </w:rPr>
        <w:t>, другие МГН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2F67" w:rsidRDefault="00952F67" w:rsidP="00952F67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субъектов  Р</w:t>
      </w:r>
      <w:r w:rsidRPr="000742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 на следующее:</w:t>
      </w:r>
    </w:p>
    <w:p w:rsidR="00952F67" w:rsidRDefault="00952F67" w:rsidP="00952F67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51D70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D70">
        <w:rPr>
          <w:rFonts w:ascii="Times New Roman" w:hAnsi="Times New Roman" w:cs="Times New Roman"/>
          <w:sz w:val="28"/>
          <w:szCs w:val="28"/>
        </w:rPr>
        <w:t xml:space="preserve"> перечня конкретных мероприятий, направленных на обеспечение доступности приоритетных объектов и услуг в приоритетных сферах жизнедеятельности инвалидов и других </w:t>
      </w:r>
      <w:r w:rsidR="00CE7A3F">
        <w:rPr>
          <w:rFonts w:ascii="Times New Roman" w:hAnsi="Times New Roman" w:cs="Times New Roman"/>
          <w:sz w:val="28"/>
          <w:szCs w:val="28"/>
        </w:rPr>
        <w:t>МГН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Pr="00351D70">
        <w:rPr>
          <w:rFonts w:ascii="Times New Roman" w:hAnsi="Times New Roman" w:cs="Times New Roman"/>
          <w:sz w:val="28"/>
          <w:szCs w:val="28"/>
        </w:rPr>
        <w:t>только по итогам проведения паспортизации в соответствии с приказом Минтруда России от 25.12.2012 № 627</w:t>
      </w:r>
      <w:r w:rsidR="00351FC0">
        <w:rPr>
          <w:rFonts w:ascii="Times New Roman" w:hAnsi="Times New Roman" w:cs="Times New Roman"/>
          <w:sz w:val="28"/>
          <w:szCs w:val="28"/>
        </w:rPr>
        <w:t>.</w:t>
      </w:r>
    </w:p>
    <w:p w:rsidR="00952F67" w:rsidRDefault="00952F67" w:rsidP="00952F67">
      <w:pPr>
        <w:pStyle w:val="aa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A25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5F53">
        <w:rPr>
          <w:rFonts w:ascii="Times New Roman" w:hAnsi="Times New Roman" w:cs="Times New Roman"/>
          <w:sz w:val="28"/>
          <w:szCs w:val="28"/>
        </w:rPr>
        <w:t>убъектам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FC0" w:rsidRDefault="00351FC0" w:rsidP="00351FC0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FC0">
        <w:rPr>
          <w:rFonts w:ascii="Times New Roman" w:hAnsi="Times New Roman" w:cs="Times New Roman"/>
          <w:sz w:val="28"/>
          <w:szCs w:val="28"/>
        </w:rPr>
        <w:t xml:space="preserve">направлять специалистов, оказывающих государственные услуги населению, на обучение  русскому жестовому языку, которое организовано Минтрудом России. </w:t>
      </w:r>
    </w:p>
    <w:p w:rsidR="00952F67" w:rsidRPr="00351FC0" w:rsidRDefault="00952F67" w:rsidP="00351FC0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FC0">
        <w:rPr>
          <w:rFonts w:ascii="Times New Roman" w:hAnsi="Times New Roman" w:cs="Times New Roman"/>
          <w:sz w:val="28"/>
          <w:szCs w:val="28"/>
        </w:rPr>
        <w:t>направить в Минтруд России информацию об организации работы по проведению паспортизации приоритетных объектов и услуг с представлением реестра приоритетных объектов и услуг, сформированного с привлечением представителей общественных организаций инвалидов.</w:t>
      </w:r>
    </w:p>
    <w:p w:rsidR="00952F67" w:rsidRDefault="00952F67" w:rsidP="00952F67">
      <w:pPr>
        <w:pStyle w:val="aa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9E">
        <w:rPr>
          <w:rFonts w:ascii="Times New Roman" w:hAnsi="Times New Roman" w:cs="Times New Roman"/>
          <w:sz w:val="28"/>
          <w:szCs w:val="28"/>
        </w:rPr>
        <w:t>Срок - 30.09.2013.</w:t>
      </w:r>
    </w:p>
    <w:p w:rsidR="00952F67" w:rsidRDefault="00351FC0" w:rsidP="00952F67">
      <w:pPr>
        <w:pStyle w:val="aa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принять во внимание</w:t>
      </w:r>
      <w:r w:rsidR="00952F67">
        <w:rPr>
          <w:rFonts w:ascii="Times New Roman" w:hAnsi="Times New Roman" w:cs="Times New Roman"/>
          <w:sz w:val="28"/>
          <w:szCs w:val="28"/>
        </w:rPr>
        <w:t xml:space="preserve"> рекомендации ОООИ «Всероссийское общество глухих»</w:t>
      </w:r>
      <w:r w:rsidR="00423E16">
        <w:rPr>
          <w:rFonts w:ascii="Times New Roman" w:hAnsi="Times New Roman" w:cs="Times New Roman"/>
          <w:sz w:val="28"/>
          <w:szCs w:val="28"/>
        </w:rPr>
        <w:t>,</w:t>
      </w:r>
      <w:r w:rsidR="0095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на формирование доступной среды для инвалидов по слуху</w:t>
      </w:r>
      <w:r w:rsidR="00423E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F6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реализации региональных программ</w:t>
      </w:r>
      <w:r w:rsidR="00327A8F">
        <w:rPr>
          <w:rFonts w:ascii="Times New Roman" w:hAnsi="Times New Roman" w:cs="Times New Roman"/>
          <w:sz w:val="28"/>
          <w:szCs w:val="28"/>
        </w:rPr>
        <w:t xml:space="preserve"> (размещены на сайте «Жить вместе»)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67" w:rsidRPr="00FA6A0D" w:rsidRDefault="00952F67" w:rsidP="00952F67">
      <w:pPr>
        <w:pStyle w:val="11"/>
        <w:tabs>
          <w:tab w:val="left" w:pos="540"/>
        </w:tabs>
        <w:spacing w:after="0"/>
        <w:ind w:firstLine="709"/>
        <w:rPr>
          <w:szCs w:val="28"/>
        </w:rPr>
      </w:pPr>
      <w:r>
        <w:rPr>
          <w:szCs w:val="28"/>
        </w:rPr>
        <w:lastRenderedPageBreak/>
        <w:t xml:space="preserve">4. </w:t>
      </w:r>
      <w:r w:rsidRPr="00CF7866">
        <w:rPr>
          <w:szCs w:val="28"/>
        </w:rPr>
        <w:t xml:space="preserve">Принять к сведению информацию </w:t>
      </w:r>
      <w:r>
        <w:rPr>
          <w:szCs w:val="28"/>
        </w:rPr>
        <w:t xml:space="preserve">представителей </w:t>
      </w:r>
      <w:r w:rsidRPr="00CF7866">
        <w:rPr>
          <w:szCs w:val="28"/>
        </w:rPr>
        <w:t>субъектов Российско</w:t>
      </w:r>
      <w:r>
        <w:rPr>
          <w:szCs w:val="28"/>
        </w:rPr>
        <w:t>й Федерации (</w:t>
      </w:r>
      <w:r w:rsidRPr="00A35C42">
        <w:rPr>
          <w:szCs w:val="28"/>
        </w:rPr>
        <w:t>Приморск</w:t>
      </w:r>
      <w:r>
        <w:rPr>
          <w:szCs w:val="28"/>
        </w:rPr>
        <w:t>ого</w:t>
      </w:r>
      <w:r w:rsidRPr="00A35C42">
        <w:rPr>
          <w:szCs w:val="28"/>
        </w:rPr>
        <w:t xml:space="preserve"> кра</w:t>
      </w:r>
      <w:r>
        <w:rPr>
          <w:szCs w:val="28"/>
        </w:rPr>
        <w:t xml:space="preserve">я, </w:t>
      </w:r>
      <w:r w:rsidRPr="00A35C42">
        <w:rPr>
          <w:szCs w:val="28"/>
        </w:rPr>
        <w:t>Нижегородск</w:t>
      </w:r>
      <w:r>
        <w:rPr>
          <w:szCs w:val="28"/>
        </w:rPr>
        <w:t>ой</w:t>
      </w:r>
      <w:r w:rsidRPr="00A35C42">
        <w:rPr>
          <w:szCs w:val="28"/>
        </w:rPr>
        <w:t xml:space="preserve"> област</w:t>
      </w:r>
      <w:r>
        <w:rPr>
          <w:szCs w:val="28"/>
        </w:rPr>
        <w:t xml:space="preserve">и, </w:t>
      </w:r>
      <w:r w:rsidRPr="00A35C42">
        <w:rPr>
          <w:szCs w:val="28"/>
        </w:rPr>
        <w:t>Чуваш</w:t>
      </w:r>
      <w:r w:rsidR="006B26E9">
        <w:rPr>
          <w:szCs w:val="28"/>
        </w:rPr>
        <w:t>ской</w:t>
      </w:r>
      <w:r w:rsidR="006B26E9" w:rsidRPr="006B26E9">
        <w:rPr>
          <w:szCs w:val="28"/>
        </w:rPr>
        <w:t xml:space="preserve"> </w:t>
      </w:r>
      <w:r w:rsidR="006B26E9" w:rsidRPr="00A35C42">
        <w:rPr>
          <w:szCs w:val="28"/>
        </w:rPr>
        <w:t>Республик</w:t>
      </w:r>
      <w:r w:rsidR="006B26E9">
        <w:rPr>
          <w:szCs w:val="28"/>
        </w:rPr>
        <w:t>и</w:t>
      </w:r>
      <w:r>
        <w:rPr>
          <w:szCs w:val="28"/>
        </w:rPr>
        <w:t>, К</w:t>
      </w:r>
      <w:r w:rsidRPr="00A35C42">
        <w:rPr>
          <w:szCs w:val="28"/>
        </w:rPr>
        <w:t>остромск</w:t>
      </w:r>
      <w:r>
        <w:rPr>
          <w:szCs w:val="28"/>
        </w:rPr>
        <w:t>ой</w:t>
      </w:r>
      <w:r w:rsidRPr="00A35C42">
        <w:rPr>
          <w:szCs w:val="28"/>
        </w:rPr>
        <w:t xml:space="preserve"> област</w:t>
      </w:r>
      <w:r>
        <w:rPr>
          <w:szCs w:val="28"/>
        </w:rPr>
        <w:t xml:space="preserve">и, </w:t>
      </w:r>
      <w:r w:rsidRPr="00A35C42">
        <w:rPr>
          <w:szCs w:val="28"/>
        </w:rPr>
        <w:t>Волгоградск</w:t>
      </w:r>
      <w:r>
        <w:rPr>
          <w:szCs w:val="28"/>
        </w:rPr>
        <w:t>ой</w:t>
      </w:r>
      <w:r w:rsidRPr="00A35C42">
        <w:rPr>
          <w:szCs w:val="28"/>
        </w:rPr>
        <w:t xml:space="preserve"> област</w:t>
      </w:r>
      <w:r>
        <w:rPr>
          <w:szCs w:val="28"/>
        </w:rPr>
        <w:t xml:space="preserve">и, </w:t>
      </w:r>
      <w:r w:rsidRPr="00A35C42">
        <w:rPr>
          <w:szCs w:val="28"/>
        </w:rPr>
        <w:t>Курск</w:t>
      </w:r>
      <w:r>
        <w:rPr>
          <w:szCs w:val="28"/>
        </w:rPr>
        <w:t>ой</w:t>
      </w:r>
      <w:r w:rsidRPr="00A35C42">
        <w:rPr>
          <w:szCs w:val="28"/>
        </w:rPr>
        <w:t xml:space="preserve"> област</w:t>
      </w:r>
      <w:r>
        <w:rPr>
          <w:szCs w:val="28"/>
        </w:rPr>
        <w:t xml:space="preserve">и, </w:t>
      </w:r>
      <w:r w:rsidRPr="00A35C42">
        <w:rPr>
          <w:szCs w:val="28"/>
        </w:rPr>
        <w:t>Вологодск</w:t>
      </w:r>
      <w:r>
        <w:rPr>
          <w:szCs w:val="28"/>
        </w:rPr>
        <w:t>ой</w:t>
      </w:r>
      <w:r w:rsidRPr="00A35C42">
        <w:rPr>
          <w:szCs w:val="28"/>
        </w:rPr>
        <w:t xml:space="preserve"> област</w:t>
      </w:r>
      <w:r>
        <w:rPr>
          <w:szCs w:val="28"/>
        </w:rPr>
        <w:t xml:space="preserve">и, </w:t>
      </w:r>
      <w:r w:rsidRPr="00A35C42">
        <w:rPr>
          <w:szCs w:val="28"/>
        </w:rPr>
        <w:t>Республик</w:t>
      </w:r>
      <w:r>
        <w:rPr>
          <w:szCs w:val="28"/>
        </w:rPr>
        <w:t>и</w:t>
      </w:r>
      <w:r w:rsidRPr="00A35C42">
        <w:rPr>
          <w:szCs w:val="28"/>
        </w:rPr>
        <w:t xml:space="preserve"> Башкортостан</w:t>
      </w:r>
      <w:r>
        <w:rPr>
          <w:szCs w:val="28"/>
        </w:rPr>
        <w:t xml:space="preserve">, </w:t>
      </w:r>
      <w:r w:rsidRPr="00A35C42">
        <w:rPr>
          <w:szCs w:val="28"/>
        </w:rPr>
        <w:t>Томск</w:t>
      </w:r>
      <w:r>
        <w:rPr>
          <w:szCs w:val="28"/>
        </w:rPr>
        <w:t>ой</w:t>
      </w:r>
      <w:r w:rsidRPr="00A35C42">
        <w:rPr>
          <w:szCs w:val="28"/>
        </w:rPr>
        <w:t xml:space="preserve"> област</w:t>
      </w:r>
      <w:r>
        <w:rPr>
          <w:szCs w:val="28"/>
        </w:rPr>
        <w:t>и,</w:t>
      </w:r>
      <w:r w:rsidRPr="00A35C42">
        <w:rPr>
          <w:szCs w:val="28"/>
        </w:rPr>
        <w:t xml:space="preserve"> Красноярск</w:t>
      </w:r>
      <w:r>
        <w:rPr>
          <w:szCs w:val="28"/>
        </w:rPr>
        <w:t>ого</w:t>
      </w:r>
      <w:r w:rsidRPr="00A35C42">
        <w:rPr>
          <w:szCs w:val="28"/>
        </w:rPr>
        <w:t xml:space="preserve"> кра</w:t>
      </w:r>
      <w:r>
        <w:rPr>
          <w:szCs w:val="28"/>
        </w:rPr>
        <w:t xml:space="preserve">я, </w:t>
      </w:r>
      <w:r w:rsidRPr="00A35C42">
        <w:rPr>
          <w:szCs w:val="28"/>
        </w:rPr>
        <w:t>Республик</w:t>
      </w:r>
      <w:r>
        <w:rPr>
          <w:szCs w:val="28"/>
        </w:rPr>
        <w:t>и</w:t>
      </w:r>
      <w:r w:rsidRPr="00A35C42">
        <w:rPr>
          <w:szCs w:val="28"/>
        </w:rPr>
        <w:t xml:space="preserve"> Марий Эл</w:t>
      </w:r>
      <w:r>
        <w:rPr>
          <w:szCs w:val="28"/>
        </w:rPr>
        <w:t xml:space="preserve">, </w:t>
      </w:r>
      <w:r w:rsidRPr="00A35C42">
        <w:rPr>
          <w:szCs w:val="28"/>
        </w:rPr>
        <w:t>Ставропольск</w:t>
      </w:r>
      <w:r>
        <w:rPr>
          <w:szCs w:val="28"/>
        </w:rPr>
        <w:t>ого</w:t>
      </w:r>
      <w:r w:rsidRPr="00A35C42">
        <w:rPr>
          <w:szCs w:val="28"/>
        </w:rPr>
        <w:t xml:space="preserve"> кра</w:t>
      </w:r>
      <w:r>
        <w:rPr>
          <w:szCs w:val="28"/>
        </w:rPr>
        <w:t>я)</w:t>
      </w:r>
      <w:r w:rsidR="00351FC0">
        <w:rPr>
          <w:szCs w:val="28"/>
        </w:rPr>
        <w:t xml:space="preserve"> о проектах программ. </w:t>
      </w:r>
    </w:p>
    <w:p w:rsidR="00952F67" w:rsidRPr="00C339A0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39A0">
        <w:rPr>
          <w:rFonts w:ascii="Times New Roman" w:hAnsi="Times New Roman"/>
          <w:sz w:val="28"/>
          <w:szCs w:val="28"/>
        </w:rPr>
        <w:t>. Поддержать в целом</w:t>
      </w:r>
      <w:r>
        <w:rPr>
          <w:rFonts w:ascii="Times New Roman" w:hAnsi="Times New Roman"/>
          <w:sz w:val="28"/>
          <w:szCs w:val="28"/>
        </w:rPr>
        <w:t xml:space="preserve"> представленную</w:t>
      </w:r>
      <w:r w:rsidRPr="00C33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Приморским краем </w:t>
      </w:r>
      <w:r w:rsidRPr="00C339A0">
        <w:rPr>
          <w:rFonts w:ascii="Times New Roman" w:hAnsi="Times New Roman"/>
          <w:sz w:val="28"/>
          <w:szCs w:val="28"/>
        </w:rPr>
        <w:t>программу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A0">
        <w:rPr>
          <w:rFonts w:ascii="Times New Roman" w:hAnsi="Times New Roman"/>
          <w:sz w:val="28"/>
          <w:szCs w:val="28"/>
        </w:rPr>
        <w:t>замечаний и предложений, отмеченных на заседании Координационного совета</w:t>
      </w:r>
      <w:r>
        <w:rPr>
          <w:rFonts w:ascii="Times New Roman" w:hAnsi="Times New Roman"/>
          <w:sz w:val="28"/>
          <w:szCs w:val="28"/>
        </w:rPr>
        <w:t>.</w:t>
      </w:r>
      <w:r w:rsidRPr="00C339A0">
        <w:rPr>
          <w:rFonts w:ascii="Times New Roman" w:hAnsi="Times New Roman"/>
          <w:sz w:val="28"/>
          <w:szCs w:val="28"/>
        </w:rPr>
        <w:t xml:space="preserve">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Рекомендовать Приморскому краю:</w:t>
      </w:r>
      <w:r w:rsidRPr="00AB1369">
        <w:rPr>
          <w:rFonts w:ascii="Times New Roman" w:hAnsi="Times New Roman"/>
          <w:sz w:val="28"/>
          <w:szCs w:val="28"/>
        </w:rPr>
        <w:t xml:space="preserve">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Доработать программу в части:</w:t>
      </w:r>
    </w:p>
    <w:p w:rsidR="00351FC0" w:rsidRDefault="00351FC0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дополнения положений программы информацией о мероприятиях </w:t>
      </w:r>
      <w:r w:rsidR="00CE7A3F">
        <w:rPr>
          <w:rFonts w:ascii="Times New Roman" w:hAnsi="Times New Roman"/>
          <w:sz w:val="28"/>
          <w:szCs w:val="28"/>
        </w:rPr>
        <w:t>реализуемых</w:t>
      </w:r>
      <w:r>
        <w:rPr>
          <w:rFonts w:ascii="Times New Roman" w:hAnsi="Times New Roman"/>
          <w:sz w:val="28"/>
          <w:szCs w:val="28"/>
        </w:rPr>
        <w:t xml:space="preserve"> (планируемых</w:t>
      </w:r>
      <w:r w:rsidR="00CE7A3F">
        <w:rPr>
          <w:rFonts w:ascii="Times New Roman" w:hAnsi="Times New Roman"/>
          <w:sz w:val="28"/>
          <w:szCs w:val="28"/>
        </w:rPr>
        <w:t xml:space="preserve"> к реализации</w:t>
      </w:r>
      <w:r>
        <w:rPr>
          <w:rFonts w:ascii="Times New Roman" w:hAnsi="Times New Roman"/>
          <w:sz w:val="28"/>
          <w:szCs w:val="28"/>
        </w:rPr>
        <w:t>) на территории региона</w:t>
      </w:r>
      <w:r w:rsidR="00CE7A3F">
        <w:rPr>
          <w:rFonts w:ascii="Times New Roman" w:hAnsi="Times New Roman"/>
          <w:sz w:val="28"/>
          <w:szCs w:val="28"/>
        </w:rPr>
        <w:t xml:space="preserve">, направленных на формирование доступной среды для инвалидов </w:t>
      </w:r>
      <w:r w:rsidR="009E5BAD">
        <w:rPr>
          <w:rFonts w:ascii="Times New Roman" w:hAnsi="Times New Roman"/>
          <w:sz w:val="28"/>
          <w:szCs w:val="28"/>
        </w:rPr>
        <w:t xml:space="preserve">в сфере здравоохранения, культуры, информации и связи </w:t>
      </w:r>
      <w:r w:rsidR="00CE7A3F">
        <w:rPr>
          <w:rFonts w:ascii="Times New Roman" w:hAnsi="Times New Roman"/>
          <w:sz w:val="28"/>
          <w:szCs w:val="28"/>
        </w:rPr>
        <w:t>в рамках других программ Приморского края, с указанием объемо</w:t>
      </w:r>
      <w:r w:rsidR="009F2291">
        <w:rPr>
          <w:rFonts w:ascii="Times New Roman" w:hAnsi="Times New Roman"/>
          <w:sz w:val="28"/>
          <w:szCs w:val="28"/>
        </w:rPr>
        <w:t>в</w:t>
      </w:r>
      <w:r w:rsidR="00CE7A3F">
        <w:rPr>
          <w:rFonts w:ascii="Times New Roman" w:hAnsi="Times New Roman"/>
          <w:sz w:val="28"/>
          <w:szCs w:val="28"/>
        </w:rPr>
        <w:t xml:space="preserve"> финансирования;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уточнения перечня приоритетных объектов по итогам проведенной паспортизации объектов при согласовании с представителями региональных отделений общественных организаций инвалидов;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мероприятий по субтитрированию региональных телепрограмм;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</w:t>
      </w:r>
      <w:r w:rsidR="00CE7A3F">
        <w:rPr>
          <w:rFonts w:ascii="Times New Roman" w:hAnsi="Times New Roman"/>
          <w:sz w:val="28"/>
          <w:szCs w:val="28"/>
        </w:rPr>
        <w:t xml:space="preserve">объема финансирования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="00CE7A3F">
        <w:rPr>
          <w:rFonts w:ascii="Times New Roman" w:hAnsi="Times New Roman"/>
          <w:sz w:val="28"/>
          <w:szCs w:val="28"/>
        </w:rPr>
        <w:t xml:space="preserve">формированию доступной среды в 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CE7A3F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="00CE7A3F">
        <w:rPr>
          <w:rFonts w:ascii="Times New Roman" w:hAnsi="Times New Roman"/>
          <w:sz w:val="28"/>
          <w:szCs w:val="28"/>
        </w:rPr>
        <w:t>, взаимоувязав объем финансирования со значением соответствующего целевого показателя</w:t>
      </w:r>
      <w:r>
        <w:rPr>
          <w:rFonts w:ascii="Times New Roman" w:hAnsi="Times New Roman"/>
          <w:sz w:val="28"/>
          <w:szCs w:val="28"/>
        </w:rPr>
        <w:t>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мероприятий по проведению информационной кампании</w:t>
      </w:r>
      <w:r w:rsidR="00CE7A3F">
        <w:rPr>
          <w:rFonts w:ascii="Times New Roman" w:hAnsi="Times New Roman"/>
          <w:sz w:val="28"/>
          <w:szCs w:val="28"/>
        </w:rPr>
        <w:t>, принимая во внимание значения указанного в проект</w:t>
      </w:r>
      <w:r w:rsidR="00CF4785">
        <w:rPr>
          <w:rFonts w:ascii="Times New Roman" w:hAnsi="Times New Roman"/>
          <w:sz w:val="28"/>
          <w:szCs w:val="28"/>
        </w:rPr>
        <w:t>е</w:t>
      </w:r>
      <w:r w:rsidR="00CE7A3F">
        <w:rPr>
          <w:rFonts w:ascii="Times New Roman" w:hAnsi="Times New Roman"/>
          <w:sz w:val="28"/>
          <w:szCs w:val="28"/>
        </w:rPr>
        <w:t xml:space="preserve"> программы соответствующего показателя</w:t>
      </w:r>
      <w:r w:rsidR="00053BD8">
        <w:rPr>
          <w:rFonts w:ascii="Times New Roman" w:hAnsi="Times New Roman"/>
          <w:sz w:val="28"/>
          <w:szCs w:val="28"/>
        </w:rPr>
        <w:t xml:space="preserve"> (индикатора)</w:t>
      </w:r>
      <w:r>
        <w:rPr>
          <w:rFonts w:ascii="Times New Roman" w:hAnsi="Times New Roman"/>
          <w:sz w:val="28"/>
          <w:szCs w:val="28"/>
        </w:rPr>
        <w:t>.</w:t>
      </w:r>
    </w:p>
    <w:p w:rsidR="00CF4785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Обратить внимание Приморского края на </w:t>
      </w:r>
      <w:r w:rsidR="00CF4785">
        <w:rPr>
          <w:rFonts w:ascii="Times New Roman" w:hAnsi="Times New Roman"/>
          <w:sz w:val="28"/>
          <w:szCs w:val="28"/>
        </w:rPr>
        <w:t xml:space="preserve">необходимость реализации </w:t>
      </w:r>
      <w:r w:rsidR="00CE7A3F">
        <w:rPr>
          <w:rFonts w:ascii="Times New Roman" w:hAnsi="Times New Roman"/>
          <w:sz w:val="28"/>
          <w:szCs w:val="28"/>
        </w:rPr>
        <w:t>мероприятий по формированию безбарьерной школьной среды и представления соответствующей заявки в Минобрнауки России</w:t>
      </w:r>
      <w:r w:rsidR="00CF4785">
        <w:rPr>
          <w:rFonts w:ascii="Times New Roman" w:hAnsi="Times New Roman"/>
          <w:sz w:val="28"/>
          <w:szCs w:val="28"/>
        </w:rPr>
        <w:t xml:space="preserve"> на 2014 год.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Одобрить </w:t>
      </w:r>
      <w:r w:rsidR="00CF4785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>представленную Нижегородской областью программу при устранении редакционных замечаний</w:t>
      </w:r>
      <w:r w:rsidR="00CF4785">
        <w:rPr>
          <w:rFonts w:ascii="Times New Roman" w:hAnsi="Times New Roman"/>
          <w:sz w:val="28"/>
          <w:szCs w:val="28"/>
        </w:rPr>
        <w:t xml:space="preserve"> и уточнения значения показателя «</w:t>
      </w:r>
      <w:r w:rsidR="00423E16">
        <w:rPr>
          <w:rFonts w:ascii="Times New Roman" w:hAnsi="Times New Roman"/>
          <w:sz w:val="28"/>
          <w:szCs w:val="28"/>
        </w:rPr>
        <w:t xml:space="preserve">Доля парка подвижного состава автомобильного и  городского наземного электрического транспорта общего пользования, </w:t>
      </w:r>
      <w:r w:rsidR="00423E16">
        <w:rPr>
          <w:rFonts w:ascii="Times New Roman" w:hAnsi="Times New Roman"/>
          <w:sz w:val="28"/>
          <w:szCs w:val="28"/>
        </w:rPr>
        <w:lastRenderedPageBreak/>
        <w:t xml:space="preserve">оборудованного для перевозки МГН, в парке этого подвижного состава в </w:t>
      </w:r>
      <w:r w:rsidR="00E4440B">
        <w:rPr>
          <w:rFonts w:ascii="Times New Roman" w:hAnsi="Times New Roman"/>
          <w:sz w:val="28"/>
          <w:szCs w:val="28"/>
        </w:rPr>
        <w:t>Нижегородской</w:t>
      </w:r>
      <w:r w:rsidR="00423E16">
        <w:rPr>
          <w:rFonts w:ascii="Times New Roman" w:hAnsi="Times New Roman"/>
          <w:sz w:val="28"/>
          <w:szCs w:val="28"/>
        </w:rPr>
        <w:t xml:space="preserve"> области» совместно с Минтрансом России</w:t>
      </w:r>
      <w:r w:rsidR="00CF4785">
        <w:rPr>
          <w:rFonts w:ascii="Times New Roman" w:hAnsi="Times New Roman"/>
          <w:sz w:val="28"/>
          <w:szCs w:val="28"/>
        </w:rPr>
        <w:t>.</w:t>
      </w:r>
    </w:p>
    <w:p w:rsidR="00CF4785" w:rsidRPr="009B6F55" w:rsidRDefault="00952F67" w:rsidP="00CF4785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8. </w:t>
      </w:r>
      <w:r w:rsidR="00424C6D">
        <w:rPr>
          <w:szCs w:val="28"/>
        </w:rPr>
        <w:t>Одобрить</w:t>
      </w:r>
      <w:r w:rsidR="00CF4785" w:rsidRPr="009B6F55">
        <w:rPr>
          <w:szCs w:val="28"/>
        </w:rPr>
        <w:t xml:space="preserve"> представленную </w:t>
      </w:r>
      <w:r w:rsidR="00CF4785">
        <w:rPr>
          <w:szCs w:val="28"/>
        </w:rPr>
        <w:t>Чуваш</w:t>
      </w:r>
      <w:r w:rsidR="006B26E9">
        <w:rPr>
          <w:szCs w:val="28"/>
        </w:rPr>
        <w:t>ской</w:t>
      </w:r>
      <w:r w:rsidR="00CF4785">
        <w:rPr>
          <w:szCs w:val="28"/>
        </w:rPr>
        <w:t xml:space="preserve"> </w:t>
      </w:r>
      <w:r w:rsidR="006B26E9">
        <w:rPr>
          <w:szCs w:val="28"/>
        </w:rPr>
        <w:t xml:space="preserve">Республикой </w:t>
      </w:r>
      <w:r w:rsidR="00CF4785">
        <w:rPr>
          <w:szCs w:val="28"/>
        </w:rPr>
        <w:t xml:space="preserve">программу </w:t>
      </w:r>
      <w:r w:rsidR="00424C6D">
        <w:rPr>
          <w:szCs w:val="28"/>
        </w:rPr>
        <w:t>при устранении</w:t>
      </w:r>
      <w:r w:rsidR="00CF4785" w:rsidRPr="009B6F55">
        <w:rPr>
          <w:rFonts w:eastAsiaTheme="minorHAnsi"/>
          <w:szCs w:val="28"/>
          <w:lang w:eastAsia="en-US"/>
        </w:rPr>
        <w:t xml:space="preserve"> замечаний и предложений, отмеченных на заседании Координационного совета</w:t>
      </w:r>
      <w:r w:rsidR="00424C6D">
        <w:rPr>
          <w:rFonts w:eastAsiaTheme="minorHAnsi"/>
          <w:szCs w:val="28"/>
          <w:lang w:eastAsia="en-US"/>
        </w:rPr>
        <w:t>, в части:</w:t>
      </w:r>
      <w:r w:rsidR="00CF4785" w:rsidRPr="009B6F55">
        <w:rPr>
          <w:rFonts w:eastAsiaTheme="minorHAnsi"/>
          <w:szCs w:val="28"/>
          <w:lang w:eastAsia="en-US"/>
        </w:rPr>
        <w:t xml:space="preserve">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мер по обеспечению доступности в сфере спорта и физической культуры;</w:t>
      </w:r>
    </w:p>
    <w:p w:rsidR="00952F67" w:rsidRDefault="00CF4785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</w:t>
      </w:r>
      <w:r w:rsidR="00952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положений программы конечными </w:t>
      </w:r>
      <w:r w:rsidR="00952F67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952F67">
        <w:rPr>
          <w:rFonts w:ascii="Times New Roman" w:hAnsi="Times New Roman"/>
          <w:sz w:val="28"/>
          <w:szCs w:val="28"/>
        </w:rPr>
        <w:t>проведенной паспортизации объектов с представителями региональных отделений общественных организаций инвалидов.</w:t>
      </w:r>
    </w:p>
    <w:p w:rsidR="00952F67" w:rsidRPr="009B6F55" w:rsidRDefault="00952F67" w:rsidP="00952F67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9. </w:t>
      </w:r>
      <w:r w:rsidRPr="009B6F55">
        <w:rPr>
          <w:szCs w:val="28"/>
        </w:rPr>
        <w:t xml:space="preserve">Поддержать в целом представленную </w:t>
      </w:r>
      <w:r>
        <w:rPr>
          <w:szCs w:val="28"/>
        </w:rPr>
        <w:t xml:space="preserve">Волгоградской </w:t>
      </w:r>
      <w:r w:rsidRPr="009B6F55">
        <w:rPr>
          <w:szCs w:val="28"/>
        </w:rPr>
        <w:t xml:space="preserve">областью программу </w:t>
      </w:r>
      <w:r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Pr="009B6F55" w:rsidRDefault="00952F67" w:rsidP="00952F67">
      <w:pPr>
        <w:pStyle w:val="11"/>
        <w:tabs>
          <w:tab w:val="left" w:pos="0"/>
        </w:tabs>
        <w:spacing w:after="0"/>
        <w:ind w:left="709" w:firstLine="0"/>
        <w:rPr>
          <w:szCs w:val="28"/>
        </w:rPr>
      </w:pPr>
      <w:r>
        <w:rPr>
          <w:szCs w:val="28"/>
        </w:rPr>
        <w:t xml:space="preserve">10. </w:t>
      </w:r>
      <w:r w:rsidRPr="009B6F55">
        <w:rPr>
          <w:szCs w:val="28"/>
        </w:rPr>
        <w:t xml:space="preserve">Рекомендовать </w:t>
      </w:r>
      <w:r>
        <w:rPr>
          <w:szCs w:val="28"/>
        </w:rPr>
        <w:t xml:space="preserve">Волгоградской </w:t>
      </w:r>
      <w:r w:rsidRPr="009B6F55">
        <w:rPr>
          <w:szCs w:val="28"/>
        </w:rPr>
        <w:t>области:</w:t>
      </w:r>
    </w:p>
    <w:p w:rsidR="00952F67" w:rsidRDefault="00952F67" w:rsidP="00952F67">
      <w:pPr>
        <w:ind w:left="930" w:hanging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Pr="00900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00681">
        <w:rPr>
          <w:rFonts w:ascii="Times New Roman" w:hAnsi="Times New Roman"/>
          <w:sz w:val="28"/>
          <w:szCs w:val="28"/>
        </w:rPr>
        <w:t>оработать программу в части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F4785" w:rsidRDefault="00CF4785" w:rsidP="00CF47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</w:t>
      </w:r>
      <w:r w:rsidR="009E5BAD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в рамках других программ </w:t>
      </w:r>
      <w:r w:rsidR="009E5BAD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, с указанием объемо</w:t>
      </w:r>
      <w:r w:rsidR="009F22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финансирования; </w:t>
      </w:r>
    </w:p>
    <w:p w:rsidR="00952F67" w:rsidRDefault="009E5BAD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перечня приоритетных объектов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проведенной паспортизации объектов при согласовании с представителями региональных отделений общественных организаций инвалидов </w:t>
      </w:r>
      <w:r w:rsidR="00952F67">
        <w:rPr>
          <w:rFonts w:ascii="Times New Roman" w:hAnsi="Times New Roman"/>
          <w:sz w:val="28"/>
          <w:szCs w:val="28"/>
        </w:rPr>
        <w:t>в соответствии с приказом</w:t>
      </w:r>
      <w:proofErr w:type="gramEnd"/>
      <w:r w:rsidR="00952F67">
        <w:rPr>
          <w:rFonts w:ascii="Times New Roman" w:hAnsi="Times New Roman"/>
          <w:sz w:val="28"/>
          <w:szCs w:val="28"/>
        </w:rPr>
        <w:t xml:space="preserve"> Минтруда России </w:t>
      </w:r>
      <w:r w:rsidR="00952F67" w:rsidRPr="00AB1369">
        <w:rPr>
          <w:rFonts w:ascii="Times New Roman" w:hAnsi="Times New Roman"/>
          <w:sz w:val="28"/>
          <w:szCs w:val="28"/>
        </w:rPr>
        <w:t>от 25.12.2012 №</w:t>
      </w:r>
      <w:r w:rsidR="00952F67">
        <w:rPr>
          <w:rFonts w:ascii="Times New Roman" w:hAnsi="Times New Roman"/>
          <w:sz w:val="28"/>
          <w:szCs w:val="28"/>
        </w:rPr>
        <w:t> </w:t>
      </w:r>
      <w:r w:rsidR="00952F67" w:rsidRPr="00AB1369">
        <w:rPr>
          <w:rFonts w:ascii="Times New Roman" w:hAnsi="Times New Roman"/>
          <w:sz w:val="28"/>
          <w:szCs w:val="28"/>
        </w:rPr>
        <w:t>627</w:t>
      </w:r>
      <w:r w:rsidR="00952F67">
        <w:rPr>
          <w:rFonts w:ascii="Times New Roman" w:hAnsi="Times New Roman"/>
          <w:sz w:val="28"/>
          <w:szCs w:val="28"/>
        </w:rPr>
        <w:t>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мер</w:t>
      </w:r>
      <w:r w:rsidR="0077664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обеспеч</w:t>
      </w:r>
      <w:r w:rsidR="00776647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доступност</w:t>
      </w:r>
      <w:r w:rsidR="00776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сфере спорта и физической культуры;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уточнения профиля учреждений</w:t>
      </w:r>
      <w:r w:rsidRPr="00DB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профессионального образования, включенных в перечень приоритетных объектов в сфере образования с целью исключения </w:t>
      </w:r>
      <w:r w:rsidR="009E5BAD">
        <w:rPr>
          <w:rFonts w:ascii="Times New Roman" w:hAnsi="Times New Roman"/>
          <w:sz w:val="28"/>
          <w:szCs w:val="28"/>
        </w:rPr>
        <w:t>дублирования</w:t>
      </w:r>
      <w:r>
        <w:rPr>
          <w:rFonts w:ascii="Times New Roman" w:hAnsi="Times New Roman"/>
          <w:sz w:val="28"/>
          <w:szCs w:val="28"/>
        </w:rPr>
        <w:t xml:space="preserve"> финансирования за счет средств федерального бюджета мероприятий, направленных на формирование доступной среды в общеобразовательных учреждениях.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11. </w:t>
      </w:r>
      <w:r w:rsidRPr="009B6F55">
        <w:rPr>
          <w:szCs w:val="28"/>
        </w:rPr>
        <w:t xml:space="preserve">Поддержать в целом представленную </w:t>
      </w:r>
      <w:r>
        <w:rPr>
          <w:szCs w:val="28"/>
        </w:rPr>
        <w:t xml:space="preserve">Костромской </w:t>
      </w:r>
      <w:r w:rsidRPr="009B6F55">
        <w:rPr>
          <w:szCs w:val="28"/>
        </w:rPr>
        <w:t xml:space="preserve">областью программу </w:t>
      </w:r>
      <w:r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 Рекомендовать Костромской области: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12.1 Доработать программу в части:</w:t>
      </w:r>
    </w:p>
    <w:p w:rsidR="009E5BAD" w:rsidRDefault="009E5BAD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здравоохранения, культуры, физической культуры и спорта, информации и связи в рамках других программ </w:t>
      </w:r>
      <w:r w:rsidR="009721CE">
        <w:rPr>
          <w:szCs w:val="28"/>
        </w:rPr>
        <w:t>Костромской</w:t>
      </w:r>
      <w:r>
        <w:rPr>
          <w:szCs w:val="28"/>
        </w:rPr>
        <w:t xml:space="preserve"> области, с указанием объемо</w:t>
      </w:r>
      <w:r w:rsidR="009F2291">
        <w:rPr>
          <w:szCs w:val="28"/>
        </w:rPr>
        <w:t>в</w:t>
      </w:r>
      <w:r>
        <w:rPr>
          <w:szCs w:val="28"/>
        </w:rPr>
        <w:t xml:space="preserve"> финансирования;</w:t>
      </w:r>
    </w:p>
    <w:p w:rsidR="00952F67" w:rsidRDefault="009E5BAD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уточнения объемов финансирования на реализацию мероприятий в сфере здравоохранения в части средств </w:t>
      </w:r>
      <w:r w:rsidR="00952F67">
        <w:rPr>
          <w:rFonts w:eastAsiaTheme="minorHAnsi"/>
          <w:szCs w:val="28"/>
          <w:lang w:eastAsia="en-US"/>
        </w:rPr>
        <w:t>внебюджетных источников</w:t>
      </w:r>
      <w:r>
        <w:rPr>
          <w:rFonts w:eastAsiaTheme="minorHAnsi"/>
          <w:szCs w:val="28"/>
          <w:lang w:eastAsia="en-US"/>
        </w:rPr>
        <w:t xml:space="preserve">, обратив внимание, что </w:t>
      </w:r>
      <w:r w:rsidR="00952F67">
        <w:rPr>
          <w:rFonts w:eastAsiaTheme="minorHAnsi"/>
          <w:szCs w:val="28"/>
          <w:lang w:eastAsia="en-US"/>
        </w:rPr>
        <w:t xml:space="preserve">средства </w:t>
      </w:r>
      <w:r>
        <w:rPr>
          <w:rFonts w:eastAsiaTheme="minorHAnsi"/>
          <w:szCs w:val="28"/>
          <w:lang w:eastAsia="en-US"/>
        </w:rPr>
        <w:t>Ф</w:t>
      </w:r>
      <w:r w:rsidR="00952F67">
        <w:rPr>
          <w:rFonts w:eastAsiaTheme="minorHAnsi"/>
          <w:szCs w:val="28"/>
          <w:lang w:eastAsia="en-US"/>
        </w:rPr>
        <w:t>онда социального страхования</w:t>
      </w:r>
      <w:r>
        <w:rPr>
          <w:rFonts w:eastAsiaTheme="minorHAnsi"/>
          <w:szCs w:val="28"/>
          <w:lang w:eastAsia="en-US"/>
        </w:rPr>
        <w:t xml:space="preserve"> Российской Федерации</w:t>
      </w:r>
      <w:r w:rsidR="009721CE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направляемые на обеспечение инвалидов техническими средствами реабилитации предоставля</w:t>
      </w:r>
      <w:r w:rsidR="009721CE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>тся Фонду в виде межбюджетных трансфертов из федерального бюджета</w:t>
      </w:r>
      <w:r w:rsidR="00952F67">
        <w:rPr>
          <w:rFonts w:eastAsiaTheme="minorHAnsi"/>
          <w:szCs w:val="28"/>
          <w:lang w:eastAsia="en-US"/>
        </w:rPr>
        <w:t>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мер</w:t>
      </w:r>
      <w:r w:rsidR="00423E1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обеспеч</w:t>
      </w:r>
      <w:r w:rsidR="00423E16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доступност</w:t>
      </w:r>
      <w:r w:rsidR="00423E1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 сфере спорта и физической культуры;</w:t>
      </w:r>
    </w:p>
    <w:p w:rsidR="007E614F" w:rsidRDefault="009721CE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уточнения мероприятий</w:t>
      </w:r>
      <w:r w:rsidR="007E614F">
        <w:rPr>
          <w:rFonts w:ascii="Times New Roman" w:hAnsi="Times New Roman"/>
          <w:sz w:val="28"/>
          <w:szCs w:val="28"/>
        </w:rPr>
        <w:t xml:space="preserve"> программы по оснащению учреждений культуры в части оборудования, адаптированн</w:t>
      </w:r>
      <w:r>
        <w:rPr>
          <w:rFonts w:ascii="Times New Roman" w:hAnsi="Times New Roman"/>
          <w:sz w:val="28"/>
          <w:szCs w:val="28"/>
        </w:rPr>
        <w:t>ого для инвалидов по слуху (виде</w:t>
      </w:r>
      <w:r w:rsidR="007E614F">
        <w:rPr>
          <w:rFonts w:ascii="Times New Roman" w:hAnsi="Times New Roman"/>
          <w:sz w:val="28"/>
          <w:szCs w:val="28"/>
        </w:rPr>
        <w:t>огиды, информационные терминалы</w:t>
      </w:r>
      <w:r>
        <w:rPr>
          <w:rFonts w:ascii="Times New Roman" w:hAnsi="Times New Roman"/>
          <w:sz w:val="28"/>
          <w:szCs w:val="28"/>
        </w:rPr>
        <w:t xml:space="preserve"> и т.п</w:t>
      </w:r>
      <w:r w:rsidR="007E614F">
        <w:rPr>
          <w:rFonts w:ascii="Times New Roman" w:hAnsi="Times New Roman"/>
          <w:sz w:val="28"/>
          <w:szCs w:val="28"/>
        </w:rPr>
        <w:t>).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1D2E">
        <w:rPr>
          <w:rFonts w:ascii="Times New Roman" w:hAnsi="Times New Roman"/>
          <w:sz w:val="28"/>
          <w:szCs w:val="28"/>
        </w:rPr>
        <w:t>12.2.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13.</w:t>
      </w:r>
      <w:r w:rsidRPr="00D91D2E">
        <w:rPr>
          <w:szCs w:val="28"/>
        </w:rPr>
        <w:t xml:space="preserve"> </w:t>
      </w:r>
      <w:r w:rsidRPr="009B6F55">
        <w:rPr>
          <w:szCs w:val="28"/>
        </w:rPr>
        <w:t xml:space="preserve">Поддержать в целом представленную </w:t>
      </w:r>
      <w:r>
        <w:rPr>
          <w:szCs w:val="28"/>
        </w:rPr>
        <w:t xml:space="preserve">Курской </w:t>
      </w:r>
      <w:r w:rsidRPr="009B6F55">
        <w:rPr>
          <w:szCs w:val="28"/>
        </w:rPr>
        <w:t xml:space="preserve">областью программу </w:t>
      </w:r>
      <w:r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14. Рекомендовать Курской области: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14.1</w:t>
      </w:r>
      <w:r w:rsidR="00B917E9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Доработать программу в части: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мер</w:t>
      </w:r>
      <w:r w:rsidR="00423E1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обеспеч</w:t>
      </w:r>
      <w:r w:rsidR="00423E16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доступност</w:t>
      </w:r>
      <w:r w:rsidR="00423E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сфере спорта и физической культуры;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</w:rPr>
        <w:t>Доля парка подвижного состава автомобильного и  городского наземного электрического транспорта общего пользования, оборудованного для перевозки МГН, в парке этого подвижного состава в Курской области» совместно с Минтрансом России;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/>
          <w:sz w:val="28"/>
          <w:szCs w:val="28"/>
        </w:rPr>
        <w:t xml:space="preserve">порядка проведения паспортизации приоритетных объектов </w:t>
      </w:r>
      <w:r>
        <w:rPr>
          <w:rFonts w:ascii="Times New Roman" w:hAnsi="Times New Roman"/>
          <w:sz w:val="28"/>
          <w:szCs w:val="28"/>
        </w:rPr>
        <w:t xml:space="preserve">при участии представителей региональных отделений </w:t>
      </w:r>
      <w:r w:rsidRPr="00AB1369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AB136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AB1369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Минтруда России </w:t>
      </w:r>
      <w:r w:rsidRPr="00AB1369">
        <w:rPr>
          <w:rFonts w:ascii="Times New Roman" w:hAnsi="Times New Roman"/>
          <w:sz w:val="28"/>
          <w:szCs w:val="28"/>
        </w:rPr>
        <w:t>от 25.12.2012 №</w:t>
      </w:r>
      <w:r>
        <w:rPr>
          <w:rFonts w:ascii="Times New Roman" w:hAnsi="Times New Roman"/>
          <w:sz w:val="28"/>
          <w:szCs w:val="28"/>
        </w:rPr>
        <w:t> </w:t>
      </w:r>
      <w:r w:rsidRPr="00AB1369">
        <w:rPr>
          <w:rFonts w:ascii="Times New Roman" w:hAnsi="Times New Roman"/>
          <w:sz w:val="28"/>
          <w:szCs w:val="28"/>
        </w:rPr>
        <w:t>627</w:t>
      </w:r>
      <w:r>
        <w:rPr>
          <w:rFonts w:ascii="Times New Roman" w:hAnsi="Times New Roman"/>
          <w:sz w:val="28"/>
          <w:szCs w:val="28"/>
        </w:rPr>
        <w:t xml:space="preserve"> и отражения результатов проведения паспортизации в описательной части программы;</w:t>
      </w:r>
    </w:p>
    <w:p w:rsidR="00423E16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уточнения программных мероприятий, направленных на преодоление социальной разобщенности в обществе и формирования позитивного отношения к проблемам инвалид</w:t>
      </w:r>
      <w:r w:rsidR="00424C6D">
        <w:rPr>
          <w:rFonts w:ascii="Times New Roman" w:hAnsi="Times New Roman"/>
          <w:sz w:val="28"/>
          <w:szCs w:val="28"/>
        </w:rPr>
        <w:t>ов</w:t>
      </w:r>
      <w:r w:rsidR="00423E16">
        <w:rPr>
          <w:rFonts w:ascii="Times New Roman" w:hAnsi="Times New Roman"/>
          <w:sz w:val="28"/>
          <w:szCs w:val="28"/>
        </w:rPr>
        <w:t>.</w:t>
      </w:r>
    </w:p>
    <w:p w:rsidR="00B917E9" w:rsidRDefault="00B917E9" w:rsidP="00B917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 Проработать вопрос о создании в Курской области</w:t>
      </w:r>
      <w:r w:rsidRPr="00EC7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самостоятельного учреждения по адаптивной физической культуре и спорту.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1D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91D2E">
        <w:rPr>
          <w:rFonts w:ascii="Times New Roman" w:hAnsi="Times New Roman"/>
          <w:sz w:val="28"/>
          <w:szCs w:val="28"/>
        </w:rPr>
        <w:t>.</w:t>
      </w:r>
      <w:r w:rsidR="00B917E9">
        <w:rPr>
          <w:rFonts w:ascii="Times New Roman" w:hAnsi="Times New Roman"/>
          <w:sz w:val="28"/>
          <w:szCs w:val="28"/>
        </w:rPr>
        <w:t>4</w:t>
      </w:r>
      <w:r w:rsidRPr="00D91D2E">
        <w:rPr>
          <w:rFonts w:ascii="Times New Roman" w:hAnsi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15.</w:t>
      </w:r>
      <w:r w:rsidRPr="00D91D2E">
        <w:rPr>
          <w:szCs w:val="28"/>
        </w:rPr>
        <w:t xml:space="preserve"> </w:t>
      </w:r>
      <w:r w:rsidRPr="009B6F55">
        <w:rPr>
          <w:szCs w:val="28"/>
        </w:rPr>
        <w:t xml:space="preserve">Поддержать в целом представленную </w:t>
      </w:r>
      <w:r>
        <w:rPr>
          <w:szCs w:val="28"/>
        </w:rPr>
        <w:t xml:space="preserve">Вологодской </w:t>
      </w:r>
      <w:r w:rsidRPr="009B6F55">
        <w:rPr>
          <w:szCs w:val="28"/>
        </w:rPr>
        <w:t xml:space="preserve">областью программу </w:t>
      </w:r>
      <w:r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 Рекомендовать Вологодской области: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16.1</w:t>
      </w:r>
      <w:r w:rsidR="00843AF8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Доработать программу в части:</w:t>
      </w:r>
    </w:p>
    <w:p w:rsidR="00843AF8" w:rsidRDefault="00843AF8" w:rsidP="00843AF8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культуры, физической культуры и спорта, здравоохранения, информации и связи в рамках других программ Вологодской области, с указанием объемо</w:t>
      </w:r>
      <w:r w:rsidR="009F2291">
        <w:rPr>
          <w:szCs w:val="28"/>
        </w:rPr>
        <w:t>в</w:t>
      </w:r>
      <w:r>
        <w:rPr>
          <w:szCs w:val="28"/>
        </w:rPr>
        <w:t xml:space="preserve"> финансирования;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/>
          <w:sz w:val="28"/>
          <w:szCs w:val="28"/>
        </w:rPr>
        <w:t xml:space="preserve">порядка проведения паспортизации приоритетных объектов </w:t>
      </w:r>
      <w:r>
        <w:rPr>
          <w:rFonts w:ascii="Times New Roman" w:hAnsi="Times New Roman"/>
          <w:sz w:val="28"/>
          <w:szCs w:val="28"/>
        </w:rPr>
        <w:t xml:space="preserve">при участии представителей региональных отделений </w:t>
      </w:r>
      <w:r w:rsidRPr="00AB1369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AB136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AB1369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Минтруда России </w:t>
      </w:r>
      <w:r w:rsidRPr="00AB1369">
        <w:rPr>
          <w:rFonts w:ascii="Times New Roman" w:hAnsi="Times New Roman"/>
          <w:sz w:val="28"/>
          <w:szCs w:val="28"/>
        </w:rPr>
        <w:t>от 25.12.2012 №</w:t>
      </w:r>
      <w:r>
        <w:rPr>
          <w:rFonts w:ascii="Times New Roman" w:hAnsi="Times New Roman"/>
          <w:sz w:val="28"/>
          <w:szCs w:val="28"/>
        </w:rPr>
        <w:t> </w:t>
      </w:r>
      <w:r w:rsidRPr="00AB1369">
        <w:rPr>
          <w:rFonts w:ascii="Times New Roman" w:hAnsi="Times New Roman"/>
          <w:sz w:val="28"/>
          <w:szCs w:val="28"/>
        </w:rPr>
        <w:t>627</w:t>
      </w:r>
      <w:r>
        <w:rPr>
          <w:rFonts w:ascii="Times New Roman" w:hAnsi="Times New Roman"/>
          <w:sz w:val="28"/>
          <w:szCs w:val="28"/>
        </w:rPr>
        <w:t xml:space="preserve"> и отражения результатов проведения паспортизации в описательной части программы;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проработки вопроса о реализации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субтитрированию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на региональных телевизионных каналах.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 Рекомендовать Вологодской области провести </w:t>
      </w:r>
      <w:r w:rsidR="007111E0">
        <w:rPr>
          <w:rFonts w:ascii="Times New Roman" w:hAnsi="Times New Roman"/>
          <w:sz w:val="28"/>
          <w:szCs w:val="28"/>
        </w:rPr>
        <w:t>паспортизацию</w:t>
      </w:r>
      <w:r>
        <w:rPr>
          <w:rFonts w:ascii="Times New Roman" w:hAnsi="Times New Roman"/>
          <w:sz w:val="28"/>
          <w:szCs w:val="28"/>
        </w:rPr>
        <w:t xml:space="preserve"> объектов здравоохранения, участвующих в региональной программе модернизации здравоохранения, на предмет комплексной доступности для инвалидов всех форм инвалидности.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1D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91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91D2E">
        <w:rPr>
          <w:rFonts w:ascii="Times New Roman" w:hAnsi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17.</w:t>
      </w:r>
      <w:r w:rsidRPr="00143B9B">
        <w:rPr>
          <w:szCs w:val="28"/>
        </w:rPr>
        <w:t xml:space="preserve"> </w:t>
      </w:r>
      <w:r w:rsidRPr="009B6F55">
        <w:rPr>
          <w:szCs w:val="28"/>
        </w:rPr>
        <w:t xml:space="preserve">Поддержать в целом представленную </w:t>
      </w:r>
      <w:r>
        <w:rPr>
          <w:szCs w:val="28"/>
        </w:rPr>
        <w:t xml:space="preserve">Республикой Башкортостан </w:t>
      </w:r>
      <w:r w:rsidRPr="009B6F55">
        <w:rPr>
          <w:szCs w:val="28"/>
        </w:rPr>
        <w:t xml:space="preserve">программу </w:t>
      </w:r>
      <w:r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18. Рекомендовать Республики Башкортостан: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18.1 Доработать программу в части: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мер</w:t>
      </w:r>
      <w:r w:rsidR="005A5C9B">
        <w:rPr>
          <w:rFonts w:ascii="Times New Roman" w:hAnsi="Times New Roman"/>
          <w:sz w:val="28"/>
          <w:szCs w:val="28"/>
        </w:rPr>
        <w:t xml:space="preserve"> </w:t>
      </w:r>
      <w:r w:rsidR="00423E1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обеспеч</w:t>
      </w:r>
      <w:r w:rsidR="005A5C9B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доступност</w:t>
      </w:r>
      <w:r w:rsidR="005A5C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сфере спорта и физической культуры;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соблюдения </w:t>
      </w:r>
      <w:r w:rsidRPr="00AB1369">
        <w:rPr>
          <w:rFonts w:ascii="Times New Roman" w:hAnsi="Times New Roman"/>
          <w:sz w:val="28"/>
          <w:szCs w:val="28"/>
        </w:rPr>
        <w:t xml:space="preserve">порядка проведения паспортизации приоритетных объектов </w:t>
      </w:r>
      <w:r>
        <w:rPr>
          <w:rFonts w:ascii="Times New Roman" w:hAnsi="Times New Roman"/>
          <w:sz w:val="28"/>
          <w:szCs w:val="28"/>
        </w:rPr>
        <w:t xml:space="preserve">при участии представителей региональных отделений </w:t>
      </w:r>
      <w:r w:rsidRPr="00AB1369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AB136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AB1369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Минтруда России </w:t>
      </w:r>
      <w:r w:rsidRPr="00AB1369">
        <w:rPr>
          <w:rFonts w:ascii="Times New Roman" w:hAnsi="Times New Roman"/>
          <w:sz w:val="28"/>
          <w:szCs w:val="28"/>
        </w:rPr>
        <w:t>от 25.12.2012 №</w:t>
      </w:r>
      <w:r>
        <w:rPr>
          <w:rFonts w:ascii="Times New Roman" w:hAnsi="Times New Roman"/>
          <w:sz w:val="28"/>
          <w:szCs w:val="28"/>
        </w:rPr>
        <w:t> </w:t>
      </w:r>
      <w:r w:rsidRPr="00AB1369">
        <w:rPr>
          <w:rFonts w:ascii="Times New Roman" w:hAnsi="Times New Roman"/>
          <w:sz w:val="28"/>
          <w:szCs w:val="28"/>
        </w:rPr>
        <w:t>627</w:t>
      </w:r>
      <w:r>
        <w:rPr>
          <w:rFonts w:ascii="Times New Roman" w:hAnsi="Times New Roman"/>
          <w:sz w:val="28"/>
          <w:szCs w:val="28"/>
        </w:rPr>
        <w:t xml:space="preserve"> и отражения результатов проведения паспортизации в описательной части программы;</w:t>
      </w:r>
    </w:p>
    <w:p w:rsidR="00C86864" w:rsidRDefault="00952F67" w:rsidP="009F22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уточнения формулировки мероприятий (п.1.6) «Обеспечение физической и информационной доступности учреждений начального, среднего и высшего профессионального образования…»</w:t>
      </w:r>
      <w:r w:rsidR="00C86864">
        <w:rPr>
          <w:rFonts w:ascii="Times New Roman" w:hAnsi="Times New Roman"/>
          <w:sz w:val="28"/>
          <w:szCs w:val="28"/>
        </w:rPr>
        <w:t xml:space="preserve">, приняв во внимание, что </w:t>
      </w:r>
      <w:r w:rsidR="00C86864">
        <w:rPr>
          <w:rFonts w:ascii="Times New Roman" w:hAnsi="Times New Roman"/>
          <w:sz w:val="28"/>
          <w:szCs w:val="28"/>
          <w:lang w:eastAsia="en-US"/>
        </w:rPr>
        <w:t>образовательные организации, реализующие образовательные программы высшего образования и относящиеся к категории «федеральные» могут осуществлять мероприятия по формированию безбарьерной среды в рамках текущего финансирования;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исключения из перечня мероприятий (п.4.6) «Организация выпуска периодических печатных изданий для инвалидов, в том числе для инвалидов по зрению, альтернативных форматов печатных материалов»</w:t>
      </w:r>
      <w:r w:rsidR="00C86864">
        <w:rPr>
          <w:rFonts w:ascii="Times New Roman" w:hAnsi="Times New Roman"/>
          <w:sz w:val="28"/>
          <w:szCs w:val="28"/>
        </w:rPr>
        <w:t xml:space="preserve"> с целью исключения дублирования финансирования за счет средств федерального бюджета мероприятий</w:t>
      </w:r>
      <w:r w:rsidR="00424C6D">
        <w:rPr>
          <w:rFonts w:ascii="Times New Roman" w:hAnsi="Times New Roman"/>
          <w:sz w:val="28"/>
          <w:szCs w:val="28"/>
        </w:rPr>
        <w:t>,</w:t>
      </w:r>
      <w:r w:rsidR="00C86864">
        <w:rPr>
          <w:rFonts w:ascii="Times New Roman" w:hAnsi="Times New Roman"/>
          <w:sz w:val="28"/>
          <w:szCs w:val="28"/>
        </w:rPr>
        <w:t xml:space="preserve"> реализуемых Федеральным агентством по печати и массовым коммуникациям.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1D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91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91D2E">
        <w:rPr>
          <w:rFonts w:ascii="Times New Roman" w:hAnsi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19.</w:t>
      </w:r>
      <w:r w:rsidRPr="00805C1E">
        <w:rPr>
          <w:szCs w:val="28"/>
        </w:rPr>
        <w:t xml:space="preserve"> </w:t>
      </w:r>
      <w:r w:rsidRPr="009B6F55">
        <w:rPr>
          <w:szCs w:val="28"/>
        </w:rPr>
        <w:t xml:space="preserve">Поддержать в целом представленную </w:t>
      </w:r>
      <w:r>
        <w:rPr>
          <w:szCs w:val="28"/>
        </w:rPr>
        <w:t xml:space="preserve">Томской областью </w:t>
      </w:r>
      <w:r w:rsidRPr="009B6F55">
        <w:rPr>
          <w:szCs w:val="28"/>
        </w:rPr>
        <w:t xml:space="preserve">программу </w:t>
      </w:r>
      <w:r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19. Рекомендовать Томской области: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19.1 Доработать программу в части:</w:t>
      </w:r>
    </w:p>
    <w:p w:rsidR="00C86864" w:rsidRDefault="00C86864" w:rsidP="00C86864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физической культуры и спорта</w:t>
      </w:r>
      <w:r w:rsidR="005A5C9B">
        <w:rPr>
          <w:szCs w:val="28"/>
        </w:rPr>
        <w:t>, транспорта и культуры</w:t>
      </w:r>
      <w:r w:rsidR="00D2284E">
        <w:rPr>
          <w:szCs w:val="28"/>
        </w:rPr>
        <w:t xml:space="preserve"> </w:t>
      </w:r>
      <w:r>
        <w:rPr>
          <w:szCs w:val="28"/>
        </w:rPr>
        <w:t>в рамках других программ Томской области, с указанием объемо</w:t>
      </w:r>
      <w:r w:rsidR="009F2291">
        <w:rPr>
          <w:szCs w:val="28"/>
        </w:rPr>
        <w:t>в</w:t>
      </w:r>
      <w:r>
        <w:rPr>
          <w:szCs w:val="28"/>
        </w:rPr>
        <w:t xml:space="preserve"> финансирования;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мероприятий, обеспечивающих доступность в сфере спорта и физической культуры;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проработки вопроса о </w:t>
      </w:r>
      <w:r w:rsidR="00C86864">
        <w:rPr>
          <w:rFonts w:ascii="Times New Roman" w:hAnsi="Times New Roman"/>
          <w:sz w:val="28"/>
          <w:szCs w:val="28"/>
        </w:rPr>
        <w:t>реализации мероприятий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субтитрированию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на рег</w:t>
      </w:r>
      <w:r w:rsidR="00C86864">
        <w:rPr>
          <w:rFonts w:ascii="Times New Roman" w:hAnsi="Times New Roman"/>
          <w:sz w:val="28"/>
          <w:szCs w:val="28"/>
        </w:rPr>
        <w:t>иональных телевизионных каналах;</w:t>
      </w:r>
    </w:p>
    <w:p w:rsidR="005A5C9B" w:rsidRDefault="005A5C9B" w:rsidP="00952F67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105F0">
        <w:rPr>
          <w:rFonts w:ascii="Times New Roman" w:hAnsi="Times New Roman"/>
          <w:sz w:val="28"/>
          <w:szCs w:val="28"/>
        </w:rPr>
        <w:t xml:space="preserve">уточнения формулировки </w:t>
      </w:r>
      <w:r w:rsidR="00D105F0">
        <w:rPr>
          <w:rFonts w:ascii="Times New Roman" w:hAnsi="Times New Roman"/>
          <w:sz w:val="28"/>
          <w:szCs w:val="28"/>
        </w:rPr>
        <w:t>«М</w:t>
      </w:r>
      <w:r w:rsidRPr="00D105F0">
        <w:rPr>
          <w:rFonts w:ascii="Times New Roman" w:hAnsi="Times New Roman"/>
          <w:sz w:val="28"/>
          <w:szCs w:val="28"/>
        </w:rPr>
        <w:t xml:space="preserve">ероприятия </w:t>
      </w:r>
      <w:r w:rsidR="00D105F0" w:rsidRPr="00D105F0">
        <w:rPr>
          <w:rFonts w:ascii="Times New Roman" w:eastAsia="Times New Roman" w:hAnsi="Times New Roman"/>
          <w:bCs/>
          <w:sz w:val="28"/>
          <w:szCs w:val="28"/>
        </w:rPr>
        <w:t>по повышению уровня доступности и качества реабилитационных услуг для инвалидов и дете</w:t>
      </w:r>
      <w:proofErr w:type="gramStart"/>
      <w:r w:rsidR="00D105F0" w:rsidRPr="00D105F0">
        <w:rPr>
          <w:rFonts w:ascii="Times New Roman" w:eastAsia="Times New Roman" w:hAnsi="Times New Roman"/>
          <w:bCs/>
          <w:sz w:val="28"/>
          <w:szCs w:val="28"/>
        </w:rPr>
        <w:t>й-</w:t>
      </w:r>
      <w:proofErr w:type="gramEnd"/>
      <w:r w:rsidR="00D105F0" w:rsidRPr="00D105F0">
        <w:rPr>
          <w:rFonts w:ascii="Times New Roman" w:eastAsia="Times New Roman" w:hAnsi="Times New Roman"/>
          <w:bCs/>
          <w:sz w:val="28"/>
          <w:szCs w:val="28"/>
        </w:rPr>
        <w:t xml:space="preserve"> инвалидов, а также по содействию их социальной интеграции</w:t>
      </w:r>
      <w:r w:rsidR="00D105F0" w:rsidRPr="00D105F0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D105F0" w:rsidRPr="00D105F0">
        <w:rPr>
          <w:rFonts w:ascii="Times New Roman" w:eastAsia="Times New Roman" w:hAnsi="Times New Roman"/>
          <w:bCs/>
          <w:sz w:val="28"/>
          <w:szCs w:val="28"/>
        </w:rPr>
        <w:t>в сфере физической культуры и спорта (</w:t>
      </w:r>
      <w:r w:rsidR="00D105F0" w:rsidRPr="00D105F0">
        <w:rPr>
          <w:rFonts w:ascii="Times New Roman" w:hAnsi="Times New Roman"/>
          <w:sz w:val="28"/>
          <w:szCs w:val="28"/>
        </w:rPr>
        <w:t>приобретение специализированного оборудования для детей-инвалидов на детских площадках</w:t>
      </w:r>
      <w:r w:rsidR="00D105F0" w:rsidRPr="00D105F0">
        <w:rPr>
          <w:rFonts w:ascii="Times New Roman" w:eastAsia="Times New Roman" w:hAnsi="Times New Roman"/>
          <w:bCs/>
          <w:sz w:val="28"/>
          <w:szCs w:val="28"/>
        </w:rPr>
        <w:t>)</w:t>
      </w:r>
      <w:r w:rsidR="006A2BDC">
        <w:rPr>
          <w:rFonts w:ascii="Times New Roman" w:eastAsia="Times New Roman" w:hAnsi="Times New Roman"/>
          <w:bCs/>
          <w:sz w:val="28"/>
          <w:szCs w:val="28"/>
        </w:rPr>
        <w:t xml:space="preserve"> с учетом принадлежности объекта к жилому фонду </w:t>
      </w:r>
      <w:r w:rsidR="00D105F0">
        <w:rPr>
          <w:rFonts w:ascii="Times New Roman" w:eastAsia="Times New Roman" w:hAnsi="Times New Roman"/>
          <w:bCs/>
          <w:sz w:val="28"/>
          <w:szCs w:val="28"/>
        </w:rPr>
        <w:t>(п.2.2.3);</w:t>
      </w:r>
    </w:p>
    <w:p w:rsidR="00D105F0" w:rsidRDefault="00DF60FB" w:rsidP="00D105F0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разделения по видам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105F0">
        <w:rPr>
          <w:rFonts w:ascii="Times New Roman" w:hAnsi="Times New Roman"/>
          <w:sz w:val="28"/>
          <w:szCs w:val="28"/>
        </w:rPr>
        <w:t xml:space="preserve">мероприятия </w:t>
      </w:r>
      <w:r w:rsidR="00D105F0" w:rsidRPr="00D105F0">
        <w:rPr>
          <w:rFonts w:ascii="Times New Roman" w:hAnsi="Times New Roman"/>
          <w:sz w:val="28"/>
          <w:szCs w:val="28"/>
        </w:rPr>
        <w:t>«</w:t>
      </w:r>
      <w:r w:rsidR="00D105F0" w:rsidRPr="00D105F0">
        <w:rPr>
          <w:rFonts w:ascii="Times New Roman" w:eastAsia="Times New Roman" w:hAnsi="Times New Roman"/>
          <w:bCs/>
          <w:sz w:val="28"/>
          <w:szCs w:val="28"/>
        </w:rPr>
        <w:t>Обеспечение комплексной реабилитации детей-инвалидов на территории Томской области (организация реабилитационных мероприятий на базе санаториев-профилакториев Томской области и города Кемерово; формирование сети базовых образовательных учреждений, реализующих образовательные программы общего образования, обеспечивающие совместное обучение инвалидов и лиц,</w:t>
      </w:r>
      <w:r w:rsidR="00D105F0">
        <w:rPr>
          <w:rFonts w:ascii="Times New Roman" w:eastAsia="Times New Roman" w:hAnsi="Times New Roman"/>
          <w:bCs/>
          <w:sz w:val="28"/>
          <w:szCs w:val="28"/>
        </w:rPr>
        <w:t xml:space="preserve"> не </w:t>
      </w:r>
      <w:r w:rsidR="00D105F0" w:rsidRPr="00D105F0">
        <w:rPr>
          <w:rFonts w:ascii="Times New Roman" w:eastAsia="Times New Roman" w:hAnsi="Times New Roman"/>
          <w:bCs/>
          <w:sz w:val="28"/>
          <w:szCs w:val="28"/>
        </w:rPr>
        <w:t>имеющих нарушений развития; разработка, издание и распространение информационных, методических и справочных материалов для родителей, воспитывающих детей-инвалидов и дете</w:t>
      </w:r>
      <w:r w:rsidR="00D105F0">
        <w:rPr>
          <w:rFonts w:ascii="Times New Roman" w:eastAsia="Times New Roman" w:hAnsi="Times New Roman"/>
          <w:bCs/>
          <w:sz w:val="28"/>
          <w:szCs w:val="28"/>
        </w:rPr>
        <w:t>й с ограниченными возможностями здоровья)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105F0">
        <w:rPr>
          <w:rFonts w:ascii="Times New Roman" w:eastAsia="Times New Roman" w:hAnsi="Times New Roman"/>
          <w:bCs/>
          <w:sz w:val="28"/>
          <w:szCs w:val="28"/>
        </w:rPr>
        <w:t>(п.2.2.4);</w:t>
      </w:r>
    </w:p>
    <w:p w:rsidR="00CE0458" w:rsidRDefault="00D105F0" w:rsidP="00CE04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647">
        <w:rPr>
          <w:rFonts w:ascii="Times New Roman" w:eastAsia="Times New Roman" w:hAnsi="Times New Roman"/>
          <w:bCs/>
          <w:sz w:val="28"/>
          <w:szCs w:val="28"/>
        </w:rPr>
        <w:t>иск</w:t>
      </w:r>
      <w:r w:rsidR="00776647" w:rsidRPr="00776647">
        <w:rPr>
          <w:rFonts w:ascii="Times New Roman" w:eastAsia="Times New Roman" w:hAnsi="Times New Roman"/>
          <w:bCs/>
          <w:sz w:val="28"/>
          <w:szCs w:val="28"/>
        </w:rPr>
        <w:t>л</w:t>
      </w:r>
      <w:r w:rsidRPr="00776647">
        <w:rPr>
          <w:rFonts w:ascii="Times New Roman" w:eastAsia="Times New Roman" w:hAnsi="Times New Roman"/>
          <w:bCs/>
          <w:sz w:val="28"/>
          <w:szCs w:val="28"/>
        </w:rPr>
        <w:t xml:space="preserve">ючения </w:t>
      </w:r>
      <w:r w:rsidR="00776647" w:rsidRPr="00776647">
        <w:rPr>
          <w:rFonts w:ascii="Times New Roman" w:eastAsia="Times New Roman" w:hAnsi="Times New Roman"/>
          <w:bCs/>
          <w:sz w:val="28"/>
          <w:szCs w:val="28"/>
        </w:rPr>
        <w:t>средств федерального бюджета из финансирования мероприяти</w:t>
      </w:r>
      <w:r w:rsidR="006A2BDC">
        <w:rPr>
          <w:rFonts w:ascii="Times New Roman" w:eastAsia="Times New Roman" w:hAnsi="Times New Roman"/>
          <w:bCs/>
          <w:sz w:val="28"/>
          <w:szCs w:val="28"/>
        </w:rPr>
        <w:t>я</w:t>
      </w:r>
      <w:r w:rsidR="00776647" w:rsidRPr="00776647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776647" w:rsidRPr="00776647">
        <w:rPr>
          <w:rFonts w:ascii="Times New Roman" w:eastAsia="Times New Roman" w:hAnsi="Times New Roman"/>
          <w:sz w:val="28"/>
          <w:szCs w:val="28"/>
        </w:rPr>
        <w:t xml:space="preserve">Оплата участия сборной команды спортсменов-инвалидов муниципального образования «Город Томск» в соревнованиях по программам </w:t>
      </w:r>
      <w:proofErr w:type="spellStart"/>
      <w:r w:rsidR="00776647" w:rsidRPr="00776647">
        <w:rPr>
          <w:rFonts w:ascii="Times New Roman" w:eastAsia="Times New Roman" w:hAnsi="Times New Roman"/>
          <w:sz w:val="28"/>
          <w:szCs w:val="28"/>
        </w:rPr>
        <w:t>параолимпийской</w:t>
      </w:r>
      <w:proofErr w:type="spellEnd"/>
      <w:r w:rsidR="00776647" w:rsidRPr="00776647">
        <w:rPr>
          <w:rFonts w:ascii="Times New Roman" w:eastAsia="Times New Roman" w:hAnsi="Times New Roman"/>
          <w:sz w:val="28"/>
          <w:szCs w:val="28"/>
        </w:rPr>
        <w:t xml:space="preserve"> олимпиады и специальной олимпиады»</w:t>
      </w:r>
      <w:r w:rsidR="006A2BDC">
        <w:rPr>
          <w:rFonts w:ascii="Times New Roman" w:eastAsia="Times New Roman" w:hAnsi="Times New Roman"/>
          <w:sz w:val="28"/>
          <w:szCs w:val="28"/>
        </w:rPr>
        <w:t xml:space="preserve"> </w:t>
      </w:r>
      <w:r w:rsidR="00CE0458">
        <w:rPr>
          <w:rFonts w:ascii="Times New Roman" w:hAnsi="Times New Roman"/>
          <w:sz w:val="28"/>
          <w:szCs w:val="28"/>
        </w:rPr>
        <w:t xml:space="preserve">с целью исключения дублирования финансирования за счет средств федерального бюджета, предусмотренных </w:t>
      </w:r>
      <w:proofErr w:type="spellStart"/>
      <w:r w:rsidR="00CE0458">
        <w:rPr>
          <w:rFonts w:ascii="Times New Roman" w:hAnsi="Times New Roman"/>
          <w:sz w:val="28"/>
          <w:szCs w:val="28"/>
        </w:rPr>
        <w:t>Минспорту</w:t>
      </w:r>
      <w:proofErr w:type="spellEnd"/>
      <w:r w:rsidR="00CE0458">
        <w:rPr>
          <w:rFonts w:ascii="Times New Roman" w:hAnsi="Times New Roman"/>
          <w:sz w:val="28"/>
          <w:szCs w:val="28"/>
        </w:rPr>
        <w:t xml:space="preserve"> России.</w:t>
      </w:r>
    </w:p>
    <w:p w:rsidR="00CE0458" w:rsidRDefault="00CE0458" w:rsidP="00CE045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исключения средств федерального бюджета из финансирования мероприятия</w:t>
      </w:r>
      <w:r w:rsidR="00776647" w:rsidRPr="00776647">
        <w:rPr>
          <w:rFonts w:ascii="Times New Roman" w:eastAsia="Times New Roman" w:hAnsi="Times New Roman"/>
          <w:sz w:val="28"/>
          <w:szCs w:val="28"/>
        </w:rPr>
        <w:t xml:space="preserve"> «Организация и работа школы моделей с инвалидностью, в том числе выездное дефиле по России (2 раза в год), выездное дефиле по Томской области и г. Томску»</w:t>
      </w:r>
      <w:r w:rsidR="00776647">
        <w:rPr>
          <w:rFonts w:ascii="Times New Roman" w:eastAsia="Times New Roman" w:hAnsi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/>
          <w:sz w:val="28"/>
          <w:szCs w:val="28"/>
        </w:rPr>
        <w:t>данное мероприятие не способствует</w:t>
      </w:r>
      <w:r>
        <w:rPr>
          <w:rFonts w:ascii="Times New Roman" w:hAnsi="Times New Roman"/>
          <w:sz w:val="28"/>
          <w:szCs w:val="28"/>
        </w:rPr>
        <w:t xml:space="preserve"> преодолению социальной разобщенности в обществе и формированию позитивного отношения к проблемам инвалидов.</w:t>
      </w:r>
      <w:proofErr w:type="gramEnd"/>
    </w:p>
    <w:p w:rsidR="00952F67" w:rsidRDefault="00D2284E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="00952F67">
        <w:rPr>
          <w:rFonts w:ascii="Times New Roman" w:hAnsi="Times New Roman"/>
          <w:sz w:val="28"/>
          <w:szCs w:val="28"/>
        </w:rPr>
        <w:t>.  Повторно</w:t>
      </w:r>
      <w:r w:rsidR="00952F67"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 w:rsidR="00952F67"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="00952F67" w:rsidRPr="00AB1369">
        <w:rPr>
          <w:rFonts w:ascii="Times New Roman" w:hAnsi="Times New Roman"/>
          <w:sz w:val="28"/>
          <w:szCs w:val="28"/>
        </w:rPr>
        <w:t>для</w:t>
      </w:r>
      <w:r w:rsidR="00952F67">
        <w:rPr>
          <w:rFonts w:ascii="Times New Roman" w:hAnsi="Times New Roman"/>
          <w:sz w:val="28"/>
          <w:szCs w:val="28"/>
        </w:rPr>
        <w:t xml:space="preserve"> рассмот</w:t>
      </w:r>
      <w:r w:rsidR="00952F67" w:rsidRPr="00AB1369">
        <w:rPr>
          <w:rFonts w:ascii="Times New Roman" w:hAnsi="Times New Roman"/>
          <w:sz w:val="28"/>
          <w:szCs w:val="28"/>
        </w:rPr>
        <w:t xml:space="preserve">рения на </w:t>
      </w:r>
      <w:r w:rsidR="00952F67">
        <w:rPr>
          <w:rFonts w:ascii="Times New Roman" w:hAnsi="Times New Roman"/>
          <w:sz w:val="28"/>
          <w:szCs w:val="28"/>
        </w:rPr>
        <w:t xml:space="preserve">заседании </w:t>
      </w:r>
      <w:r w:rsidR="00952F67" w:rsidRPr="00AB1369">
        <w:rPr>
          <w:rFonts w:ascii="Times New Roman" w:hAnsi="Times New Roman"/>
          <w:sz w:val="28"/>
          <w:szCs w:val="28"/>
        </w:rPr>
        <w:t>Координационно</w:t>
      </w:r>
      <w:r w:rsidR="00952F67">
        <w:rPr>
          <w:rFonts w:ascii="Times New Roman" w:hAnsi="Times New Roman"/>
          <w:sz w:val="28"/>
          <w:szCs w:val="28"/>
        </w:rPr>
        <w:t>го</w:t>
      </w:r>
      <w:r w:rsidR="00952F67" w:rsidRPr="00AB1369">
        <w:rPr>
          <w:rFonts w:ascii="Times New Roman" w:hAnsi="Times New Roman"/>
          <w:sz w:val="28"/>
          <w:szCs w:val="28"/>
        </w:rPr>
        <w:t xml:space="preserve"> совет</w:t>
      </w:r>
      <w:r w:rsidR="00952F67">
        <w:rPr>
          <w:rFonts w:ascii="Times New Roman" w:hAnsi="Times New Roman"/>
          <w:sz w:val="28"/>
          <w:szCs w:val="28"/>
        </w:rPr>
        <w:t>а</w:t>
      </w:r>
      <w:r w:rsidR="00952F67"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20.</w:t>
      </w:r>
      <w:r w:rsidRPr="00F5490E">
        <w:rPr>
          <w:szCs w:val="28"/>
        </w:rPr>
        <w:t xml:space="preserve"> </w:t>
      </w:r>
      <w:r w:rsidRPr="009B6F55">
        <w:rPr>
          <w:szCs w:val="28"/>
        </w:rPr>
        <w:t xml:space="preserve">Поддержать в целом представленную </w:t>
      </w:r>
      <w:r>
        <w:rPr>
          <w:szCs w:val="28"/>
        </w:rPr>
        <w:t xml:space="preserve">Красноярским краем </w:t>
      </w:r>
      <w:r w:rsidRPr="009B6F55">
        <w:rPr>
          <w:szCs w:val="28"/>
        </w:rPr>
        <w:t xml:space="preserve">программу </w:t>
      </w:r>
      <w:r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21. Рекомендовать Красноярскому краю: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21.1 Доработать программу в части:</w:t>
      </w:r>
    </w:p>
    <w:p w:rsidR="00D2284E" w:rsidRDefault="00D2284E" w:rsidP="00D2284E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здравоохранения, физической культуры и спорта в рамках других программ Красноярского края, с указанием объемо</w:t>
      </w:r>
      <w:r w:rsidR="009F2291">
        <w:rPr>
          <w:szCs w:val="28"/>
        </w:rPr>
        <w:t>в</w:t>
      </w:r>
      <w:r>
        <w:rPr>
          <w:szCs w:val="28"/>
        </w:rPr>
        <w:t xml:space="preserve"> финансирования;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мероприятий, обеспечивающих доступность в сфере спорта и физической культуры;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/>
          <w:sz w:val="28"/>
          <w:szCs w:val="28"/>
        </w:rPr>
        <w:t xml:space="preserve">порядка проведения паспортизации приоритетных объектов </w:t>
      </w:r>
      <w:r>
        <w:rPr>
          <w:rFonts w:ascii="Times New Roman" w:hAnsi="Times New Roman"/>
          <w:sz w:val="28"/>
          <w:szCs w:val="28"/>
        </w:rPr>
        <w:t xml:space="preserve">при участии представителей региональных отделений </w:t>
      </w:r>
      <w:r w:rsidRPr="00AB1369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AB136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AB1369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>
        <w:rPr>
          <w:rFonts w:ascii="Times New Roman" w:hAnsi="Times New Roman"/>
          <w:sz w:val="28"/>
          <w:szCs w:val="28"/>
        </w:rPr>
        <w:lastRenderedPageBreak/>
        <w:t xml:space="preserve">Минтруда России </w:t>
      </w:r>
      <w:r w:rsidRPr="00AB1369">
        <w:rPr>
          <w:rFonts w:ascii="Times New Roman" w:hAnsi="Times New Roman"/>
          <w:sz w:val="28"/>
          <w:szCs w:val="28"/>
        </w:rPr>
        <w:t>от 25.12.2012 №</w:t>
      </w:r>
      <w:r>
        <w:rPr>
          <w:rFonts w:ascii="Times New Roman" w:hAnsi="Times New Roman"/>
          <w:sz w:val="28"/>
          <w:szCs w:val="28"/>
        </w:rPr>
        <w:t> </w:t>
      </w:r>
      <w:r w:rsidRPr="00AB1369">
        <w:rPr>
          <w:rFonts w:ascii="Times New Roman" w:hAnsi="Times New Roman"/>
          <w:sz w:val="28"/>
          <w:szCs w:val="28"/>
        </w:rPr>
        <w:t>627</w:t>
      </w:r>
      <w:r>
        <w:rPr>
          <w:rFonts w:ascii="Times New Roman" w:hAnsi="Times New Roman"/>
          <w:sz w:val="28"/>
          <w:szCs w:val="28"/>
        </w:rPr>
        <w:t xml:space="preserve"> и отражения результатов проведения паспортизации</w:t>
      </w:r>
      <w:r w:rsidR="00776647">
        <w:rPr>
          <w:rFonts w:ascii="Times New Roman" w:hAnsi="Times New Roman"/>
          <w:sz w:val="28"/>
          <w:szCs w:val="28"/>
        </w:rPr>
        <w:t xml:space="preserve"> в описательной части программы;</w:t>
      </w:r>
    </w:p>
    <w:p w:rsidR="00776647" w:rsidRPr="00776647" w:rsidRDefault="00776647" w:rsidP="007766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механизма предоставления субсидии муниципальным </w:t>
      </w:r>
      <w:r w:rsidRPr="00776647">
        <w:rPr>
          <w:rFonts w:ascii="Times New Roman" w:hAnsi="Times New Roman"/>
          <w:sz w:val="28"/>
          <w:szCs w:val="28"/>
        </w:rPr>
        <w:t>образованиям, участвующим в реализации мероприятий программы</w:t>
      </w:r>
      <w:r w:rsidR="00424C6D">
        <w:rPr>
          <w:rFonts w:ascii="Times New Roman" w:hAnsi="Times New Roman"/>
          <w:sz w:val="28"/>
          <w:szCs w:val="28"/>
        </w:rPr>
        <w:t>, с учетом положений Госпрограммы</w:t>
      </w:r>
      <w:r w:rsidRPr="00776647">
        <w:rPr>
          <w:rFonts w:ascii="Times New Roman" w:hAnsi="Times New Roman"/>
          <w:sz w:val="28"/>
          <w:szCs w:val="28"/>
        </w:rPr>
        <w:t>;</w:t>
      </w:r>
    </w:p>
    <w:p w:rsidR="00776647" w:rsidRPr="00776647" w:rsidRDefault="0077664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647">
        <w:rPr>
          <w:rFonts w:ascii="Times New Roman" w:hAnsi="Times New Roman"/>
          <w:sz w:val="28"/>
          <w:szCs w:val="28"/>
          <w:lang w:eastAsia="en-US"/>
        </w:rPr>
        <w:t xml:space="preserve">уточнения значения показателя (индикатора) «Доля </w:t>
      </w:r>
      <w:r w:rsidRPr="00776647">
        <w:rPr>
          <w:rFonts w:ascii="Times New Roman" w:hAnsi="Times New Roman"/>
          <w:spacing w:val="6"/>
          <w:sz w:val="28"/>
          <w:szCs w:val="28"/>
        </w:rPr>
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</w:t>
      </w:r>
      <w:r w:rsidRPr="00776647">
        <w:rPr>
          <w:rFonts w:ascii="Times New Roman" w:hAnsi="Times New Roman"/>
          <w:sz w:val="28"/>
          <w:szCs w:val="28"/>
        </w:rPr>
        <w:t>в Красноярском крае</w:t>
      </w:r>
      <w:r>
        <w:rPr>
          <w:rFonts w:ascii="Times New Roman" w:hAnsi="Times New Roman"/>
          <w:sz w:val="28"/>
          <w:szCs w:val="28"/>
        </w:rPr>
        <w:t>»</w:t>
      </w:r>
      <w:r w:rsidR="007111E0">
        <w:rPr>
          <w:rFonts w:ascii="Times New Roman" w:hAnsi="Times New Roman"/>
          <w:sz w:val="28"/>
          <w:szCs w:val="28"/>
        </w:rPr>
        <w:t xml:space="preserve"> в соответствии со значением показателя (индикатора) Госпрограммы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21.2.  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22.</w:t>
      </w:r>
      <w:r w:rsidRPr="00F5490E">
        <w:rPr>
          <w:szCs w:val="28"/>
        </w:rPr>
        <w:t xml:space="preserve"> </w:t>
      </w:r>
      <w:r w:rsidRPr="009B6F55">
        <w:rPr>
          <w:szCs w:val="28"/>
        </w:rPr>
        <w:t xml:space="preserve">Поддержать в целом представленную </w:t>
      </w:r>
      <w:r>
        <w:rPr>
          <w:szCs w:val="28"/>
        </w:rPr>
        <w:t xml:space="preserve">Республикой Марий Эл </w:t>
      </w:r>
      <w:r w:rsidRPr="009B6F55">
        <w:rPr>
          <w:szCs w:val="28"/>
        </w:rPr>
        <w:t xml:space="preserve">программу </w:t>
      </w:r>
      <w:r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23. Рекомендовать Республики Марий Эл: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23.1 Доработать программу в части: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мероприятий, обеспечивающих доступность в сфере спорта и физической культуры;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/>
          <w:sz w:val="28"/>
          <w:szCs w:val="28"/>
        </w:rPr>
        <w:t xml:space="preserve">порядка проведения паспортизации приоритетных объектов </w:t>
      </w:r>
      <w:r>
        <w:rPr>
          <w:rFonts w:ascii="Times New Roman" w:hAnsi="Times New Roman"/>
          <w:sz w:val="28"/>
          <w:szCs w:val="28"/>
        </w:rPr>
        <w:t xml:space="preserve">при участии представителей региональных отделений </w:t>
      </w:r>
      <w:r w:rsidRPr="00AB1369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AB136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AB1369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Минтруда России </w:t>
      </w:r>
      <w:r w:rsidRPr="00AB1369">
        <w:rPr>
          <w:rFonts w:ascii="Times New Roman" w:hAnsi="Times New Roman"/>
          <w:sz w:val="28"/>
          <w:szCs w:val="28"/>
        </w:rPr>
        <w:t>от 25.12.2012 №</w:t>
      </w:r>
      <w:r>
        <w:rPr>
          <w:rFonts w:ascii="Times New Roman" w:hAnsi="Times New Roman"/>
          <w:sz w:val="28"/>
          <w:szCs w:val="28"/>
        </w:rPr>
        <w:t> </w:t>
      </w:r>
      <w:r w:rsidRPr="00AB1369">
        <w:rPr>
          <w:rFonts w:ascii="Times New Roman" w:hAnsi="Times New Roman"/>
          <w:sz w:val="28"/>
          <w:szCs w:val="28"/>
        </w:rPr>
        <w:t>627</w:t>
      </w:r>
      <w:r>
        <w:rPr>
          <w:rFonts w:ascii="Times New Roman" w:hAnsi="Times New Roman"/>
          <w:sz w:val="28"/>
          <w:szCs w:val="28"/>
        </w:rPr>
        <w:t xml:space="preserve"> и отражения результатов проведения паспортизации в описательной части программы;</w:t>
      </w:r>
      <w:r w:rsidRPr="00F5490E">
        <w:rPr>
          <w:rFonts w:ascii="Times New Roman" w:hAnsi="Times New Roman"/>
          <w:sz w:val="28"/>
          <w:szCs w:val="28"/>
        </w:rPr>
        <w:t xml:space="preserve">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мероприятий по </w:t>
      </w:r>
      <w:r w:rsidR="00D2284E">
        <w:rPr>
          <w:rFonts w:ascii="Times New Roman" w:hAnsi="Times New Roman"/>
          <w:sz w:val="28"/>
          <w:szCs w:val="28"/>
        </w:rPr>
        <w:t xml:space="preserve">формированию доступной среды в 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D2284E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образования;</w:t>
      </w:r>
    </w:p>
    <w:p w:rsidR="00952F67" w:rsidRDefault="00D2284E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включения необходимых мероприятий, направленных на достижение </w:t>
      </w:r>
      <w:r w:rsidR="00952F67">
        <w:rPr>
          <w:rFonts w:ascii="Times New Roman" w:hAnsi="Times New Roman"/>
          <w:sz w:val="28"/>
          <w:szCs w:val="28"/>
        </w:rPr>
        <w:t xml:space="preserve"> </w:t>
      </w:r>
      <w:r w:rsidR="00952F67" w:rsidRPr="00034559">
        <w:rPr>
          <w:rFonts w:ascii="Times New Roman" w:hAnsi="Times New Roman"/>
          <w:sz w:val="28"/>
          <w:szCs w:val="28"/>
        </w:rPr>
        <w:t xml:space="preserve">показателя «доля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</w:t>
      </w:r>
      <w:r w:rsidR="00424C6D">
        <w:rPr>
          <w:rFonts w:ascii="Times New Roman" w:hAnsi="Times New Roman"/>
          <w:sz w:val="28"/>
          <w:szCs w:val="28"/>
        </w:rPr>
        <w:t>Республике Марий Эл</w:t>
      </w:r>
      <w:r w:rsidR="00952F67">
        <w:rPr>
          <w:rFonts w:ascii="Times New Roman" w:hAnsi="Times New Roman"/>
          <w:sz w:val="28"/>
          <w:szCs w:val="28"/>
        </w:rPr>
        <w:t>».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  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24.</w:t>
      </w:r>
      <w:r w:rsidRPr="00F5490E">
        <w:rPr>
          <w:szCs w:val="28"/>
        </w:rPr>
        <w:t xml:space="preserve"> </w:t>
      </w:r>
      <w:r w:rsidRPr="009B6F55">
        <w:rPr>
          <w:szCs w:val="28"/>
        </w:rPr>
        <w:t xml:space="preserve">Поддержать в целом представленную </w:t>
      </w:r>
      <w:r>
        <w:rPr>
          <w:szCs w:val="28"/>
        </w:rPr>
        <w:t xml:space="preserve">Ставропольским краем </w:t>
      </w:r>
      <w:r w:rsidRPr="009B6F55">
        <w:rPr>
          <w:szCs w:val="28"/>
        </w:rPr>
        <w:t xml:space="preserve">программу </w:t>
      </w:r>
      <w:r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25. Рекомендовать Ставропольскому краю:</w:t>
      </w:r>
    </w:p>
    <w:p w:rsidR="00952F67" w:rsidRDefault="00952F67" w:rsidP="00952F67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25.1 Доработать программу в части:</w:t>
      </w:r>
    </w:p>
    <w:p w:rsidR="00952F67" w:rsidRDefault="00952F67" w:rsidP="00A749C3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lastRenderedPageBreak/>
        <w:t xml:space="preserve">уточнения значения </w:t>
      </w:r>
      <w:r w:rsidRPr="00AB1369">
        <w:rPr>
          <w:szCs w:val="28"/>
        </w:rPr>
        <w:t>показател</w:t>
      </w:r>
      <w:r>
        <w:rPr>
          <w:szCs w:val="28"/>
        </w:rPr>
        <w:t>я</w:t>
      </w:r>
      <w:r w:rsidRPr="00AB1369">
        <w:rPr>
          <w:szCs w:val="28"/>
        </w:rPr>
        <w:t xml:space="preserve"> (индикатор</w:t>
      </w:r>
      <w:r>
        <w:rPr>
          <w:szCs w:val="28"/>
        </w:rPr>
        <w:t>а</w:t>
      </w:r>
      <w:r w:rsidRPr="00AB1369">
        <w:rPr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szCs w:val="28"/>
        </w:rPr>
        <w:t xml:space="preserve"> и мероприятий, обеспечивающих доступность в сфере спорта и физической культуры;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отражения в программе мероприятий по </w:t>
      </w:r>
      <w:r w:rsidR="00A749C3">
        <w:rPr>
          <w:rFonts w:ascii="Times New Roman" w:hAnsi="Times New Roman"/>
          <w:sz w:val="28"/>
          <w:szCs w:val="28"/>
        </w:rPr>
        <w:t xml:space="preserve">формированию доступной среды в 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A749C3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спорта и физической культуры, проводимых за счет средств федерального бюджета в 2013 году;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мероприятий по </w:t>
      </w:r>
      <w:r w:rsidR="00A749C3">
        <w:rPr>
          <w:rFonts w:ascii="Times New Roman" w:hAnsi="Times New Roman"/>
          <w:sz w:val="28"/>
          <w:szCs w:val="28"/>
        </w:rPr>
        <w:t>формированию доступной среды в учреждениях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и мероприятий по проведению информационной кампании;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25.2.  Повторно</w:t>
      </w:r>
      <w:r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>
        <w:rPr>
          <w:rFonts w:ascii="Times New Roman" w:hAnsi="Times New Roman"/>
          <w:sz w:val="28"/>
          <w:szCs w:val="28"/>
        </w:rPr>
        <w:t xml:space="preserve">доработанную программу не позднее 12.08.2013 </w:t>
      </w:r>
      <w:r w:rsidRPr="00AB13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Pr="00AB1369">
        <w:rPr>
          <w:rFonts w:ascii="Times New Roman" w:hAnsi="Times New Roman"/>
          <w:sz w:val="28"/>
          <w:szCs w:val="28"/>
        </w:rPr>
        <w:t xml:space="preserve">рения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B1369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AB136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.</w:t>
      </w:r>
    </w:p>
    <w:p w:rsidR="00952F67" w:rsidRPr="00063B96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063B96">
        <w:rPr>
          <w:rFonts w:ascii="Times New Roman" w:hAnsi="Times New Roman"/>
          <w:sz w:val="28"/>
          <w:szCs w:val="28"/>
        </w:rPr>
        <w:t>Обратить внимание субъектов Российской Федерации на необходимость координации работ исполнительных органов государственной власти, органов местного самоуправления</w:t>
      </w:r>
      <w:r>
        <w:rPr>
          <w:rFonts w:ascii="Times New Roman" w:hAnsi="Times New Roman"/>
          <w:sz w:val="28"/>
          <w:szCs w:val="28"/>
        </w:rPr>
        <w:t>, общественных организаций инвалидов</w:t>
      </w:r>
      <w:r w:rsidRPr="00063B96">
        <w:rPr>
          <w:rFonts w:ascii="Times New Roman" w:hAnsi="Times New Roman"/>
          <w:sz w:val="28"/>
          <w:szCs w:val="28"/>
        </w:rPr>
        <w:t xml:space="preserve">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рамках реализации программ субъектов Российской Федерации.</w:t>
      </w:r>
    </w:p>
    <w:p w:rsidR="00952F67" w:rsidRPr="00F43953" w:rsidRDefault="00952F67" w:rsidP="00952F67">
      <w:pPr>
        <w:pStyle w:val="a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52F67" w:rsidRPr="00D505EB" w:rsidRDefault="00952F67" w:rsidP="00952F67">
      <w:pPr>
        <w:jc w:val="both"/>
        <w:rPr>
          <w:szCs w:val="28"/>
        </w:rPr>
      </w:pPr>
    </w:p>
    <w:p w:rsidR="00952F67" w:rsidRDefault="00952F67" w:rsidP="00952F67">
      <w:pPr>
        <w:pStyle w:val="5"/>
        <w:spacing w:before="0" w:line="276" w:lineRule="auto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Заместитель Министра </w:t>
      </w:r>
    </w:p>
    <w:p w:rsidR="00952F67" w:rsidRDefault="00952F67" w:rsidP="00952F67">
      <w:pPr>
        <w:pStyle w:val="5"/>
        <w:spacing w:before="0" w:line="276" w:lineRule="auto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Труда и социальной защиты </w:t>
      </w:r>
    </w:p>
    <w:p w:rsidR="00952F67" w:rsidRDefault="00952F67" w:rsidP="00952F67">
      <w:pPr>
        <w:pStyle w:val="5"/>
        <w:spacing w:before="0" w:line="276" w:lineRule="auto"/>
        <w:ind w:right="425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Российской Федерации (председатель)</w:t>
      </w:r>
      <w:r w:rsidRPr="00681E37">
        <w:rPr>
          <w:rFonts w:ascii="Times New Roman" w:hAnsi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/>
          <w:color w:val="auto"/>
          <w:sz w:val="28"/>
          <w:szCs w:val="28"/>
        </w:rPr>
        <w:tab/>
        <w:t>А.В.Вовченко</w:t>
      </w:r>
    </w:p>
    <w:p w:rsidR="00952F67" w:rsidRPr="00B2589D" w:rsidRDefault="00952F67" w:rsidP="00952F67"/>
    <w:p w:rsidR="00952F67" w:rsidRDefault="00952F67" w:rsidP="00952F67">
      <w:r w:rsidRPr="006476DD">
        <w:rPr>
          <w:rFonts w:ascii="Times New Roman" w:hAnsi="Times New Roman"/>
          <w:sz w:val="28"/>
          <w:szCs w:val="28"/>
        </w:rPr>
        <w:t>Ответственный секретарь</w:t>
      </w:r>
      <w:r w:rsidRPr="006476DD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  <w:t xml:space="preserve">          </w:t>
      </w:r>
      <w:r w:rsidRPr="006476DD">
        <w:rPr>
          <w:rFonts w:ascii="Times New Roman" w:hAnsi="Times New Roman"/>
          <w:sz w:val="28"/>
          <w:szCs w:val="28"/>
        </w:rPr>
        <w:tab/>
        <w:t>Е.Л.Щекина</w:t>
      </w:r>
    </w:p>
    <w:p w:rsidR="002248A9" w:rsidRPr="00952F67" w:rsidRDefault="002248A9" w:rsidP="002248A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17BB" w:rsidRPr="002248A9" w:rsidRDefault="002817BB" w:rsidP="002248A9">
      <w:pPr>
        <w:rPr>
          <w:rFonts w:ascii="Times New Roman" w:hAnsi="Times New Roman"/>
          <w:sz w:val="28"/>
          <w:szCs w:val="28"/>
        </w:rPr>
      </w:pPr>
    </w:p>
    <w:sectPr w:rsidR="002817BB" w:rsidRPr="002248A9" w:rsidSect="00952F6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2B" w:rsidRDefault="00D56A2B" w:rsidP="00952F67">
      <w:r>
        <w:separator/>
      </w:r>
    </w:p>
  </w:endnote>
  <w:endnote w:type="continuationSeparator" w:id="0">
    <w:p w:rsidR="00D56A2B" w:rsidRDefault="00D56A2B" w:rsidP="0095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2B" w:rsidRDefault="00D56A2B" w:rsidP="00952F67">
      <w:r>
        <w:separator/>
      </w:r>
    </w:p>
  </w:footnote>
  <w:footnote w:type="continuationSeparator" w:id="0">
    <w:p w:rsidR="00D56A2B" w:rsidRDefault="00D56A2B" w:rsidP="0095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6827"/>
      <w:docPartObj>
        <w:docPartGallery w:val="Page Numbers (Top of Page)"/>
        <w:docPartUnique/>
      </w:docPartObj>
    </w:sdtPr>
    <w:sdtContent>
      <w:p w:rsidR="00776647" w:rsidRDefault="00112E7B">
        <w:pPr>
          <w:pStyle w:val="ab"/>
          <w:jc w:val="center"/>
        </w:pPr>
        <w:fldSimple w:instr=" PAGE   \* MERGEFORMAT ">
          <w:r w:rsidR="00E12EAD">
            <w:rPr>
              <w:noProof/>
            </w:rPr>
            <w:t>14</w:t>
          </w:r>
        </w:fldSimple>
      </w:p>
    </w:sdtContent>
  </w:sdt>
  <w:p w:rsidR="00776647" w:rsidRDefault="007766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8842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5B3CCD"/>
    <w:multiLevelType w:val="hybridMultilevel"/>
    <w:tmpl w:val="92B47C32"/>
    <w:lvl w:ilvl="0" w:tplc="EC92583C">
      <w:start w:val="1"/>
      <w:numFmt w:val="upperRoman"/>
      <w:lvlText w:val="%1."/>
      <w:lvlJc w:val="left"/>
      <w:pPr>
        <w:ind w:left="214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0AE5EBB"/>
    <w:multiLevelType w:val="hybridMultilevel"/>
    <w:tmpl w:val="8182D976"/>
    <w:lvl w:ilvl="0" w:tplc="D116EE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BD"/>
    <w:rsid w:val="00027142"/>
    <w:rsid w:val="00044654"/>
    <w:rsid w:val="00053BD8"/>
    <w:rsid w:val="00067380"/>
    <w:rsid w:val="00084239"/>
    <w:rsid w:val="000E788E"/>
    <w:rsid w:val="00107C23"/>
    <w:rsid w:val="00112E7B"/>
    <w:rsid w:val="00163854"/>
    <w:rsid w:val="001A03ED"/>
    <w:rsid w:val="001A6A20"/>
    <w:rsid w:val="001E42A6"/>
    <w:rsid w:val="00214BDA"/>
    <w:rsid w:val="002248A9"/>
    <w:rsid w:val="002546E6"/>
    <w:rsid w:val="002662E9"/>
    <w:rsid w:val="002817BB"/>
    <w:rsid w:val="0028676E"/>
    <w:rsid w:val="00294795"/>
    <w:rsid w:val="002C75C4"/>
    <w:rsid w:val="00327A8F"/>
    <w:rsid w:val="00351FC0"/>
    <w:rsid w:val="00392EA1"/>
    <w:rsid w:val="003B4029"/>
    <w:rsid w:val="003C1FCD"/>
    <w:rsid w:val="003C7FEB"/>
    <w:rsid w:val="00404431"/>
    <w:rsid w:val="00415C67"/>
    <w:rsid w:val="00417185"/>
    <w:rsid w:val="00423E16"/>
    <w:rsid w:val="00424C6D"/>
    <w:rsid w:val="0043177F"/>
    <w:rsid w:val="004454DF"/>
    <w:rsid w:val="00455A28"/>
    <w:rsid w:val="004B2B7F"/>
    <w:rsid w:val="004E02CE"/>
    <w:rsid w:val="004F3738"/>
    <w:rsid w:val="004F541F"/>
    <w:rsid w:val="00521970"/>
    <w:rsid w:val="00560E59"/>
    <w:rsid w:val="00561D63"/>
    <w:rsid w:val="005A2E02"/>
    <w:rsid w:val="005A5C9B"/>
    <w:rsid w:val="005E08CE"/>
    <w:rsid w:val="005E3859"/>
    <w:rsid w:val="00611AA4"/>
    <w:rsid w:val="00647AEB"/>
    <w:rsid w:val="006700DC"/>
    <w:rsid w:val="006705E9"/>
    <w:rsid w:val="006908D9"/>
    <w:rsid w:val="00691EBB"/>
    <w:rsid w:val="006A2BDC"/>
    <w:rsid w:val="006B26E9"/>
    <w:rsid w:val="006E60D3"/>
    <w:rsid w:val="00704540"/>
    <w:rsid w:val="0070764A"/>
    <w:rsid w:val="007111E0"/>
    <w:rsid w:val="00720101"/>
    <w:rsid w:val="0072718B"/>
    <w:rsid w:val="00776647"/>
    <w:rsid w:val="007C4BD5"/>
    <w:rsid w:val="007D7D07"/>
    <w:rsid w:val="007E20F0"/>
    <w:rsid w:val="007E5576"/>
    <w:rsid w:val="007E614F"/>
    <w:rsid w:val="007E695F"/>
    <w:rsid w:val="00826FF0"/>
    <w:rsid w:val="0083129C"/>
    <w:rsid w:val="00833912"/>
    <w:rsid w:val="00843AF8"/>
    <w:rsid w:val="0085494F"/>
    <w:rsid w:val="0086487F"/>
    <w:rsid w:val="00867932"/>
    <w:rsid w:val="00884257"/>
    <w:rsid w:val="008952D6"/>
    <w:rsid w:val="0089712F"/>
    <w:rsid w:val="008E3462"/>
    <w:rsid w:val="008E4488"/>
    <w:rsid w:val="0093696A"/>
    <w:rsid w:val="00942892"/>
    <w:rsid w:val="00952F67"/>
    <w:rsid w:val="009721CE"/>
    <w:rsid w:val="00993390"/>
    <w:rsid w:val="009B5521"/>
    <w:rsid w:val="009E4EDF"/>
    <w:rsid w:val="009E5BAD"/>
    <w:rsid w:val="009F2291"/>
    <w:rsid w:val="009F23D8"/>
    <w:rsid w:val="009F781B"/>
    <w:rsid w:val="00A424E4"/>
    <w:rsid w:val="00A711AC"/>
    <w:rsid w:val="00A749C3"/>
    <w:rsid w:val="00A91002"/>
    <w:rsid w:val="00AB760E"/>
    <w:rsid w:val="00AD283B"/>
    <w:rsid w:val="00AF24F4"/>
    <w:rsid w:val="00B1487A"/>
    <w:rsid w:val="00B171B6"/>
    <w:rsid w:val="00B44A97"/>
    <w:rsid w:val="00B66CD6"/>
    <w:rsid w:val="00B70791"/>
    <w:rsid w:val="00B917E9"/>
    <w:rsid w:val="00BC7C33"/>
    <w:rsid w:val="00C03970"/>
    <w:rsid w:val="00C12E36"/>
    <w:rsid w:val="00C15013"/>
    <w:rsid w:val="00C23EEE"/>
    <w:rsid w:val="00C24D20"/>
    <w:rsid w:val="00C40E76"/>
    <w:rsid w:val="00C4444A"/>
    <w:rsid w:val="00C56BDA"/>
    <w:rsid w:val="00C608A0"/>
    <w:rsid w:val="00C86864"/>
    <w:rsid w:val="00CC5C32"/>
    <w:rsid w:val="00CD4E00"/>
    <w:rsid w:val="00CE0458"/>
    <w:rsid w:val="00CE2C44"/>
    <w:rsid w:val="00CE4201"/>
    <w:rsid w:val="00CE6C67"/>
    <w:rsid w:val="00CE7A3F"/>
    <w:rsid w:val="00CF4785"/>
    <w:rsid w:val="00CF6FD9"/>
    <w:rsid w:val="00D105F0"/>
    <w:rsid w:val="00D15010"/>
    <w:rsid w:val="00D2284E"/>
    <w:rsid w:val="00D27419"/>
    <w:rsid w:val="00D50BE3"/>
    <w:rsid w:val="00D56A2B"/>
    <w:rsid w:val="00D60B37"/>
    <w:rsid w:val="00D71590"/>
    <w:rsid w:val="00DC19A2"/>
    <w:rsid w:val="00DC5D50"/>
    <w:rsid w:val="00DD44EF"/>
    <w:rsid w:val="00DF60FB"/>
    <w:rsid w:val="00E12EAD"/>
    <w:rsid w:val="00E323BE"/>
    <w:rsid w:val="00E35869"/>
    <w:rsid w:val="00E43D8E"/>
    <w:rsid w:val="00E4440B"/>
    <w:rsid w:val="00E45BD7"/>
    <w:rsid w:val="00EA0A7F"/>
    <w:rsid w:val="00EB06BF"/>
    <w:rsid w:val="00EC07A4"/>
    <w:rsid w:val="00ED4C21"/>
    <w:rsid w:val="00EE36DD"/>
    <w:rsid w:val="00EF0DBD"/>
    <w:rsid w:val="00F01C0C"/>
    <w:rsid w:val="00F02DA0"/>
    <w:rsid w:val="00F236B5"/>
    <w:rsid w:val="00F621E7"/>
    <w:rsid w:val="00F65637"/>
    <w:rsid w:val="00F66375"/>
    <w:rsid w:val="00F66BFA"/>
    <w:rsid w:val="00F67F86"/>
    <w:rsid w:val="00F73A0A"/>
    <w:rsid w:val="00FA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BD"/>
    <w:pPr>
      <w:ind w:firstLine="0"/>
      <w:jc w:val="left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D6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EF0DBD"/>
    <w:pPr>
      <w:spacing w:after="12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F0DBD"/>
  </w:style>
  <w:style w:type="character" w:styleId="a3">
    <w:name w:val="Hyperlink"/>
    <w:basedOn w:val="a0"/>
    <w:unhideWhenUsed/>
    <w:rsid w:val="00EF0DBD"/>
    <w:rPr>
      <w:color w:val="0000FF"/>
      <w:u w:val="single"/>
    </w:rPr>
  </w:style>
  <w:style w:type="character" w:customStyle="1" w:styleId="red">
    <w:name w:val="red"/>
    <w:basedOn w:val="a0"/>
    <w:rsid w:val="001A03ED"/>
    <w:rPr>
      <w:rFonts w:cs="Times New Roman"/>
    </w:rPr>
  </w:style>
  <w:style w:type="paragraph" w:styleId="a4">
    <w:name w:val="Body Text"/>
    <w:basedOn w:val="a"/>
    <w:link w:val="a5"/>
    <w:rsid w:val="00F66375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6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EC07A4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EC07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9712F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9712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1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бычный"/>
    <w:rsid w:val="00561D63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F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21">
    <w:name w:val="Основной текст 21"/>
    <w:basedOn w:val="a"/>
    <w:rsid w:val="00952F67"/>
    <w:pPr>
      <w:suppressAutoHyphens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a">
    <w:name w:val="List Paragraph"/>
    <w:basedOn w:val="a"/>
    <w:uiPriority w:val="34"/>
    <w:qFormat/>
    <w:rsid w:val="00952F67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11">
    <w:name w:val="Красная строка1"/>
    <w:basedOn w:val="a4"/>
    <w:rsid w:val="00952F67"/>
    <w:pPr>
      <w:widowControl/>
      <w:suppressAutoHyphens/>
      <w:overflowPunct/>
      <w:autoSpaceDE/>
      <w:autoSpaceDN/>
      <w:adjustRightInd/>
      <w:spacing w:line="240" w:lineRule="auto"/>
      <w:ind w:firstLine="210"/>
      <w:textAlignment w:val="auto"/>
    </w:pPr>
    <w:rPr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52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2F67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2F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F67"/>
    <w:rPr>
      <w:rFonts w:ascii="Calibri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1F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FC0"/>
    <w:rPr>
      <w:rFonts w:ascii="Tahoma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51FC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1FC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1FC0"/>
    <w:rPr>
      <w:rFonts w:ascii="Calibri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1FC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1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12AF-DA24-4EBC-B0F7-4E84D0DA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RomanikoAA</dc:creator>
  <cp:lastModifiedBy>ShchekinaEL</cp:lastModifiedBy>
  <cp:revision>13</cp:revision>
  <cp:lastPrinted>2013-07-15T05:34:00Z</cp:lastPrinted>
  <dcterms:created xsi:type="dcterms:W3CDTF">2013-07-11T13:48:00Z</dcterms:created>
  <dcterms:modified xsi:type="dcterms:W3CDTF">2013-07-15T06:00:00Z</dcterms:modified>
</cp:coreProperties>
</file>